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4AA0" w14:textId="4D5DA884" w:rsidR="00C96B67" w:rsidRPr="00715A1B" w:rsidRDefault="0013163C" w:rsidP="003076C3">
      <w:pPr>
        <w:pStyle w:val="NoSpacing"/>
        <w:rPr>
          <w:rFonts w:cs="Times New Roman"/>
          <w:b/>
          <w:bCs/>
        </w:rPr>
      </w:pPr>
      <w:r w:rsidRPr="00715A1B">
        <w:rPr>
          <w:rFonts w:cs="Times New Roman"/>
          <w:b/>
          <w:bCs/>
        </w:rPr>
        <w:t>202</w:t>
      </w:r>
      <w:r w:rsidR="00B323CC" w:rsidRPr="00715A1B">
        <w:rPr>
          <w:rFonts w:cs="Times New Roman"/>
          <w:b/>
          <w:bCs/>
        </w:rPr>
        <w:t>5</w:t>
      </w:r>
      <w:r w:rsidRPr="00715A1B">
        <w:rPr>
          <w:rFonts w:cs="Times New Roman"/>
          <w:b/>
          <w:bCs/>
        </w:rPr>
        <w:t xml:space="preserve"> DSI</w:t>
      </w:r>
      <w:r w:rsidR="00CC386F" w:rsidRPr="00715A1B">
        <w:rPr>
          <w:rFonts w:cs="Times New Roman"/>
          <w:b/>
          <w:bCs/>
        </w:rPr>
        <w:t xml:space="preserve"> </w:t>
      </w:r>
      <w:r w:rsidR="004F5C0B" w:rsidRPr="00715A1B">
        <w:rPr>
          <w:rFonts w:cs="Times New Roman"/>
          <w:b/>
          <w:bCs/>
        </w:rPr>
        <w:t>Baseline Expectations</w:t>
      </w:r>
      <w:r w:rsidR="00715A1B">
        <w:rPr>
          <w:rFonts w:cs="Times New Roman"/>
          <w:b/>
          <w:bCs/>
        </w:rPr>
        <w:t>:</w:t>
      </w:r>
      <w:r w:rsidR="0044160D" w:rsidRPr="00715A1B">
        <w:rPr>
          <w:rFonts w:cs="Times New Roman"/>
          <w:b/>
          <w:bCs/>
        </w:rPr>
        <w:t xml:space="preserve"> Full-Time Faculty and Librarians</w:t>
      </w:r>
    </w:p>
    <w:p w14:paraId="1B699765" w14:textId="724B324B" w:rsidR="004B6C42" w:rsidRPr="00715A1B" w:rsidRDefault="004B6C42" w:rsidP="00EB635B">
      <w:pPr>
        <w:pStyle w:val="NoSpacing"/>
        <w:spacing w:after="160" w:line="259" w:lineRule="auto"/>
        <w:rPr>
          <w:rFonts w:cs="Times New Roman"/>
        </w:rPr>
      </w:pPr>
      <w:r w:rsidRPr="00715A1B">
        <w:rPr>
          <w:rFonts w:cs="Times New Roman"/>
        </w:rPr>
        <w:t>(revised March 30, 2026)</w:t>
      </w:r>
    </w:p>
    <w:p w14:paraId="32035658" w14:textId="187A04B9" w:rsidR="003B392D" w:rsidRPr="00715A1B" w:rsidRDefault="00182833" w:rsidP="00EB635B">
      <w:pPr>
        <w:pStyle w:val="NoSpacing"/>
        <w:spacing w:after="160" w:line="259" w:lineRule="auto"/>
        <w:rPr>
          <w:rFonts w:cs="Times New Roman"/>
        </w:rPr>
      </w:pPr>
      <w:r w:rsidRPr="00715A1B">
        <w:rPr>
          <w:rFonts w:cs="Times New Roman"/>
        </w:rPr>
        <w:t xml:space="preserve">To qualify for DSI, all candidates must </w:t>
      </w:r>
      <w:r w:rsidR="00422563" w:rsidRPr="00715A1B">
        <w:rPr>
          <w:rFonts w:cs="Times New Roman"/>
        </w:rPr>
        <w:t>first</w:t>
      </w:r>
      <w:r w:rsidRPr="00715A1B">
        <w:rPr>
          <w:rFonts w:cs="Times New Roman"/>
        </w:rPr>
        <w:t xml:space="preserve"> demonstrate </w:t>
      </w:r>
      <w:r w:rsidR="7BBFB855" w:rsidRPr="00715A1B">
        <w:rPr>
          <w:rFonts w:cs="Times New Roman"/>
        </w:rPr>
        <w:t xml:space="preserve">that </w:t>
      </w:r>
      <w:r w:rsidRPr="00715A1B">
        <w:rPr>
          <w:rFonts w:cs="Times New Roman"/>
        </w:rPr>
        <w:t xml:space="preserve">they satisfactorily </w:t>
      </w:r>
      <w:r w:rsidR="1F71A600" w:rsidRPr="00715A1B">
        <w:rPr>
          <w:rFonts w:cs="Times New Roman"/>
        </w:rPr>
        <w:t xml:space="preserve">perform </w:t>
      </w:r>
      <w:r w:rsidRPr="00715A1B">
        <w:rPr>
          <w:rFonts w:cs="Times New Roman"/>
        </w:rPr>
        <w:t xml:space="preserve">the </w:t>
      </w:r>
      <w:r w:rsidR="32967897" w:rsidRPr="00715A1B">
        <w:rPr>
          <w:rFonts w:cs="Times New Roman"/>
        </w:rPr>
        <w:t xml:space="preserve">typical professional duties associated with their full-time faculty positions. </w:t>
      </w:r>
      <w:r w:rsidRPr="00715A1B">
        <w:rPr>
          <w:rFonts w:cs="Times New Roman"/>
        </w:rPr>
        <w:t>These are “baseline” expectations. These</w:t>
      </w:r>
      <w:r w:rsidR="1489B0A9" w:rsidRPr="00715A1B">
        <w:rPr>
          <w:rFonts w:cs="Times New Roman"/>
        </w:rPr>
        <w:t xml:space="preserve"> </w:t>
      </w:r>
      <w:r w:rsidR="4E66FF2A" w:rsidRPr="00715A1B">
        <w:rPr>
          <w:rFonts w:cs="Times New Roman"/>
        </w:rPr>
        <w:t>activit</w:t>
      </w:r>
      <w:r w:rsidR="37A0E3D9" w:rsidRPr="00715A1B">
        <w:rPr>
          <w:rFonts w:cs="Times New Roman"/>
        </w:rPr>
        <w:t>i</w:t>
      </w:r>
      <w:r w:rsidR="2F3E6CB0" w:rsidRPr="00715A1B">
        <w:rPr>
          <w:rFonts w:cs="Times New Roman"/>
        </w:rPr>
        <w:t>es</w:t>
      </w:r>
      <w:r w:rsidR="4E66FF2A" w:rsidRPr="00715A1B">
        <w:rPr>
          <w:rFonts w:cs="Times New Roman"/>
        </w:rPr>
        <w:t xml:space="preserve"> in</w:t>
      </w:r>
      <w:r w:rsidR="2FDCCD1A" w:rsidRPr="00715A1B">
        <w:rPr>
          <w:rFonts w:cs="Times New Roman"/>
        </w:rPr>
        <w:t>clude</w:t>
      </w:r>
      <w:r w:rsidR="4E66FF2A" w:rsidRPr="00715A1B">
        <w:rPr>
          <w:rFonts w:cs="Times New Roman"/>
        </w:rPr>
        <w:t xml:space="preserve"> </w:t>
      </w:r>
      <w:r w:rsidR="525A9C69" w:rsidRPr="00715A1B">
        <w:rPr>
          <w:rFonts w:cs="Times New Roman"/>
        </w:rPr>
        <w:t>a</w:t>
      </w:r>
      <w:r w:rsidRPr="00715A1B">
        <w:rPr>
          <w:rFonts w:cs="Times New Roman"/>
        </w:rPr>
        <w:t xml:space="preserve"> combination of </w:t>
      </w:r>
      <w:r w:rsidR="4E66FF2A" w:rsidRPr="00715A1B">
        <w:rPr>
          <w:rFonts w:cs="Times New Roman"/>
        </w:rPr>
        <w:t>teaching, scholarship</w:t>
      </w:r>
      <w:r w:rsidR="2F3E6CB0" w:rsidRPr="00715A1B">
        <w:rPr>
          <w:rFonts w:cs="Times New Roman"/>
        </w:rPr>
        <w:t>/</w:t>
      </w:r>
      <w:r w:rsidR="00EB635B">
        <w:rPr>
          <w:rFonts w:cs="Times New Roman"/>
        </w:rPr>
        <w:t xml:space="preserve"> </w:t>
      </w:r>
      <w:r w:rsidR="2F3E6CB0" w:rsidRPr="00715A1B">
        <w:rPr>
          <w:rFonts w:cs="Times New Roman"/>
        </w:rPr>
        <w:t>creative work,</w:t>
      </w:r>
      <w:r w:rsidRPr="00715A1B">
        <w:rPr>
          <w:rFonts w:cs="Times New Roman"/>
        </w:rPr>
        <w:t xml:space="preserve"> and </w:t>
      </w:r>
      <w:r w:rsidR="2F3E6CB0" w:rsidRPr="00715A1B">
        <w:rPr>
          <w:rFonts w:cs="Times New Roman"/>
        </w:rPr>
        <w:t xml:space="preserve">service. For </w:t>
      </w:r>
      <w:r w:rsidR="62E166CE" w:rsidRPr="00715A1B">
        <w:rPr>
          <w:rFonts w:cs="Times New Roman"/>
        </w:rPr>
        <w:t>some, the</w:t>
      </w:r>
      <w:r w:rsidR="0A04A704" w:rsidRPr="00715A1B">
        <w:rPr>
          <w:rFonts w:cs="Times New Roman"/>
        </w:rPr>
        <w:t>re</w:t>
      </w:r>
      <w:r w:rsidR="62E166CE" w:rsidRPr="00715A1B">
        <w:rPr>
          <w:rFonts w:cs="Times New Roman"/>
        </w:rPr>
        <w:t xml:space="preserve"> may be </w:t>
      </w:r>
      <w:r w:rsidR="0A04A704" w:rsidRPr="00715A1B">
        <w:rPr>
          <w:rFonts w:cs="Times New Roman"/>
        </w:rPr>
        <w:t xml:space="preserve">more specific requirements </w:t>
      </w:r>
      <w:r w:rsidR="62E166CE" w:rsidRPr="00715A1B">
        <w:rPr>
          <w:rFonts w:cs="Times New Roman"/>
        </w:rPr>
        <w:t xml:space="preserve">spelled out </w:t>
      </w:r>
      <w:r w:rsidR="4501A73E" w:rsidRPr="00715A1B">
        <w:rPr>
          <w:rFonts w:cs="Times New Roman"/>
        </w:rPr>
        <w:t>i</w:t>
      </w:r>
      <w:r w:rsidR="62E166CE" w:rsidRPr="00715A1B">
        <w:rPr>
          <w:rFonts w:cs="Times New Roman"/>
        </w:rPr>
        <w:t xml:space="preserve">n </w:t>
      </w:r>
      <w:r w:rsidR="15E79CA4" w:rsidRPr="00715A1B">
        <w:rPr>
          <w:rFonts w:cs="Times New Roman"/>
        </w:rPr>
        <w:t>p</w:t>
      </w:r>
      <w:r w:rsidR="62E166CE" w:rsidRPr="00715A1B">
        <w:rPr>
          <w:rFonts w:cs="Times New Roman"/>
        </w:rPr>
        <w:t xml:space="preserve">erformance </w:t>
      </w:r>
      <w:r w:rsidR="4844D537" w:rsidRPr="00715A1B">
        <w:rPr>
          <w:rFonts w:cs="Times New Roman"/>
        </w:rPr>
        <w:t>p</w:t>
      </w:r>
      <w:r w:rsidR="62E166CE" w:rsidRPr="00715A1B">
        <w:rPr>
          <w:rFonts w:cs="Times New Roman"/>
        </w:rPr>
        <w:t>rograms, university-internal MOUs, or letters o</w:t>
      </w:r>
      <w:r w:rsidR="0A04A704" w:rsidRPr="00715A1B">
        <w:rPr>
          <w:rFonts w:cs="Times New Roman"/>
        </w:rPr>
        <w:t>f</w:t>
      </w:r>
      <w:r w:rsidR="62E166CE" w:rsidRPr="00715A1B">
        <w:rPr>
          <w:rFonts w:cs="Times New Roman"/>
        </w:rPr>
        <w:t xml:space="preserve"> offer/appointment.</w:t>
      </w:r>
      <w:r w:rsidRPr="00715A1B">
        <w:rPr>
          <w:rFonts w:cs="Times New Roman"/>
        </w:rPr>
        <w:t xml:space="preserve"> Librarians must meet baseline requirements in librarianship. </w:t>
      </w:r>
    </w:p>
    <w:p w14:paraId="2A591D51" w14:textId="1D53ABF8" w:rsidR="007435FA" w:rsidRPr="00715A1B" w:rsidRDefault="003B392D" w:rsidP="00EB635B">
      <w:pPr>
        <w:pStyle w:val="NoSpacing"/>
        <w:spacing w:after="160" w:line="259" w:lineRule="auto"/>
        <w:rPr>
          <w:rFonts w:cs="Times New Roman"/>
        </w:rPr>
      </w:pPr>
      <w:r w:rsidRPr="00715A1B">
        <w:rPr>
          <w:rFonts w:cs="Times New Roman"/>
        </w:rPr>
        <w:t xml:space="preserve">Regular </w:t>
      </w:r>
      <w:r w:rsidR="007435FA" w:rsidRPr="00715A1B">
        <w:rPr>
          <w:rFonts w:cs="Times New Roman"/>
        </w:rPr>
        <w:t xml:space="preserve">workload requirements for each full-time instructional title </w:t>
      </w:r>
      <w:r w:rsidR="56E6A9B4" w:rsidRPr="00715A1B">
        <w:rPr>
          <w:rFonts w:cs="Times New Roman"/>
        </w:rPr>
        <w:t xml:space="preserve">and Librarians </w:t>
      </w:r>
      <w:r w:rsidR="007435FA" w:rsidRPr="00715A1B">
        <w:rPr>
          <w:rFonts w:cs="Times New Roman"/>
        </w:rPr>
        <w:t>are as follows</w:t>
      </w:r>
      <w:r w:rsidR="009876BD" w:rsidRPr="00715A1B">
        <w:rPr>
          <w:rFonts w:cs="Times New Roman"/>
        </w:rPr>
        <w:t>, per semester:</w:t>
      </w:r>
    </w:p>
    <w:p w14:paraId="51260968" w14:textId="5BB8EA17" w:rsidR="007435FA" w:rsidRPr="00715A1B" w:rsidRDefault="007435FA" w:rsidP="00EB635B">
      <w:pPr>
        <w:pStyle w:val="NoSpacing"/>
        <w:numPr>
          <w:ilvl w:val="3"/>
          <w:numId w:val="4"/>
        </w:numPr>
        <w:spacing w:after="160" w:line="259" w:lineRule="auto"/>
        <w:ind w:left="360"/>
        <w:rPr>
          <w:rFonts w:cs="Times New Roman"/>
        </w:rPr>
      </w:pPr>
      <w:r w:rsidRPr="00715A1B">
        <w:rPr>
          <w:rFonts w:cs="Times New Roman"/>
        </w:rPr>
        <w:t>All professorial titles</w:t>
      </w:r>
    </w:p>
    <w:p w14:paraId="574D483E" w14:textId="58561EF3" w:rsidR="007435FA" w:rsidRPr="00715A1B" w:rsidRDefault="28BE2ABF" w:rsidP="00EB635B">
      <w:pPr>
        <w:pStyle w:val="NoSpacing"/>
        <w:numPr>
          <w:ilvl w:val="0"/>
          <w:numId w:val="3"/>
        </w:numPr>
        <w:spacing w:after="160" w:line="259" w:lineRule="auto"/>
        <w:ind w:left="720"/>
        <w:rPr>
          <w:rFonts w:cs="Times New Roman"/>
        </w:rPr>
      </w:pPr>
      <w:r w:rsidRPr="00715A1B">
        <w:rPr>
          <w:rFonts w:cs="Times New Roman"/>
        </w:rPr>
        <w:t>Teach 9 credit hours of instruction</w:t>
      </w:r>
      <w:r w:rsidR="2DE81505" w:rsidRPr="00715A1B">
        <w:rPr>
          <w:rFonts w:cs="Times New Roman"/>
        </w:rPr>
        <w:t xml:space="preserve"> (or equivalent)</w:t>
      </w:r>
      <w:r w:rsidR="202D8A72" w:rsidRPr="00715A1B">
        <w:rPr>
          <w:rFonts w:cs="Times New Roman"/>
        </w:rPr>
        <w:t>.</w:t>
      </w:r>
    </w:p>
    <w:p w14:paraId="257A914E" w14:textId="2ED14165" w:rsidR="00A4745D" w:rsidRPr="00715A1B" w:rsidRDefault="00A4745D" w:rsidP="00EB635B">
      <w:pPr>
        <w:pStyle w:val="NoSpacing"/>
        <w:numPr>
          <w:ilvl w:val="0"/>
          <w:numId w:val="3"/>
        </w:numPr>
        <w:spacing w:after="160" w:line="259" w:lineRule="auto"/>
        <w:ind w:left="720"/>
        <w:rPr>
          <w:rFonts w:cs="Times New Roman"/>
        </w:rPr>
      </w:pPr>
      <w:r w:rsidRPr="00715A1B">
        <w:rPr>
          <w:rFonts w:cs="Times New Roman"/>
        </w:rPr>
        <w:t>Conduct the equivalent of 3 credit hours of scholarly/creative work.</w:t>
      </w:r>
    </w:p>
    <w:p w14:paraId="3146BAD3" w14:textId="6FB98DAD" w:rsidR="00D64968" w:rsidRPr="00715A1B" w:rsidRDefault="0035051B" w:rsidP="00EB635B">
      <w:pPr>
        <w:pStyle w:val="NoSpacing"/>
        <w:numPr>
          <w:ilvl w:val="0"/>
          <w:numId w:val="3"/>
        </w:numPr>
        <w:spacing w:after="160" w:line="259" w:lineRule="auto"/>
        <w:ind w:left="720"/>
        <w:rPr>
          <w:rFonts w:cs="Times New Roman"/>
        </w:rPr>
      </w:pPr>
      <w:r w:rsidRPr="00715A1B">
        <w:rPr>
          <w:rFonts w:cs="Times New Roman"/>
        </w:rPr>
        <w:t>Perform th</w:t>
      </w:r>
      <w:r w:rsidR="0002678D" w:rsidRPr="00715A1B">
        <w:rPr>
          <w:rFonts w:cs="Times New Roman"/>
        </w:rPr>
        <w:t xml:space="preserve">e equivalent of 3 </w:t>
      </w:r>
      <w:r w:rsidRPr="00715A1B">
        <w:rPr>
          <w:rFonts w:cs="Times New Roman"/>
        </w:rPr>
        <w:t>credit</w:t>
      </w:r>
      <w:r w:rsidR="0002678D" w:rsidRPr="00715A1B">
        <w:rPr>
          <w:rFonts w:cs="Times New Roman"/>
        </w:rPr>
        <w:t xml:space="preserve"> hours </w:t>
      </w:r>
      <w:r w:rsidRPr="00715A1B">
        <w:rPr>
          <w:rFonts w:cs="Times New Roman"/>
        </w:rPr>
        <w:t>of servic</w:t>
      </w:r>
      <w:r w:rsidR="009876BD" w:rsidRPr="00715A1B">
        <w:rPr>
          <w:rFonts w:cs="Times New Roman"/>
        </w:rPr>
        <w:t>e</w:t>
      </w:r>
      <w:r w:rsidR="00D64968" w:rsidRPr="00715A1B">
        <w:rPr>
          <w:rFonts w:cs="Times New Roman"/>
        </w:rPr>
        <w:t>.</w:t>
      </w:r>
    </w:p>
    <w:p w14:paraId="74DAE221" w14:textId="66D68B02" w:rsidR="00794D91" w:rsidRPr="00715A1B" w:rsidRDefault="00794D91" w:rsidP="00EB635B">
      <w:pPr>
        <w:pStyle w:val="NoSpacing"/>
        <w:numPr>
          <w:ilvl w:val="3"/>
          <w:numId w:val="4"/>
        </w:numPr>
        <w:spacing w:after="160" w:line="259" w:lineRule="auto"/>
        <w:ind w:left="360"/>
        <w:rPr>
          <w:rFonts w:cs="Times New Roman"/>
        </w:rPr>
      </w:pPr>
      <w:r w:rsidRPr="00715A1B">
        <w:rPr>
          <w:rFonts w:cs="Times New Roman"/>
        </w:rPr>
        <w:t>Instructors</w:t>
      </w:r>
    </w:p>
    <w:p w14:paraId="4067DABF" w14:textId="1C705C37" w:rsidR="00794D91" w:rsidRPr="00715A1B" w:rsidRDefault="2DE81505" w:rsidP="00EB635B">
      <w:pPr>
        <w:pStyle w:val="NoSpacing"/>
        <w:numPr>
          <w:ilvl w:val="0"/>
          <w:numId w:val="5"/>
        </w:numPr>
        <w:spacing w:after="160" w:line="259" w:lineRule="auto"/>
        <w:ind w:left="720"/>
        <w:rPr>
          <w:rFonts w:cs="Times New Roman"/>
        </w:rPr>
      </w:pPr>
      <w:r w:rsidRPr="00715A1B">
        <w:rPr>
          <w:rFonts w:cs="Times New Roman"/>
        </w:rPr>
        <w:t xml:space="preserve">Teach 12 </w:t>
      </w:r>
      <w:r w:rsidR="202D8A72" w:rsidRPr="00715A1B">
        <w:rPr>
          <w:rFonts w:cs="Times New Roman"/>
        </w:rPr>
        <w:t xml:space="preserve">credit </w:t>
      </w:r>
      <w:r w:rsidRPr="00715A1B">
        <w:rPr>
          <w:rFonts w:cs="Times New Roman"/>
        </w:rPr>
        <w:t>hours of instruction (or equivalent).</w:t>
      </w:r>
    </w:p>
    <w:p w14:paraId="313BBF88" w14:textId="2AE8EEBA" w:rsidR="00794D91" w:rsidRPr="00715A1B" w:rsidRDefault="00794D91" w:rsidP="00EB635B">
      <w:pPr>
        <w:pStyle w:val="NoSpacing"/>
        <w:numPr>
          <w:ilvl w:val="0"/>
          <w:numId w:val="5"/>
        </w:numPr>
        <w:spacing w:after="160" w:line="259" w:lineRule="auto"/>
        <w:ind w:left="720"/>
        <w:rPr>
          <w:rFonts w:cs="Times New Roman"/>
        </w:rPr>
      </w:pPr>
      <w:r w:rsidRPr="00715A1B">
        <w:rPr>
          <w:rFonts w:cs="Times New Roman"/>
        </w:rPr>
        <w:t xml:space="preserve">Perform </w:t>
      </w:r>
      <w:r w:rsidR="0068261D" w:rsidRPr="00715A1B">
        <w:rPr>
          <w:rFonts w:cs="Times New Roman"/>
        </w:rPr>
        <w:t>the equivalent of 1.5 credit hours of service.</w:t>
      </w:r>
    </w:p>
    <w:p w14:paraId="5003F0A3" w14:textId="28CF39C7" w:rsidR="0068261D" w:rsidRPr="00715A1B" w:rsidRDefault="0068261D" w:rsidP="00EB635B">
      <w:pPr>
        <w:pStyle w:val="NoSpacing"/>
        <w:numPr>
          <w:ilvl w:val="0"/>
          <w:numId w:val="5"/>
        </w:numPr>
        <w:spacing w:after="160" w:line="259" w:lineRule="auto"/>
        <w:ind w:left="720"/>
        <w:rPr>
          <w:rFonts w:cs="Times New Roman"/>
        </w:rPr>
      </w:pPr>
      <w:r w:rsidRPr="00715A1B">
        <w:rPr>
          <w:rFonts w:cs="Times New Roman"/>
        </w:rPr>
        <w:t>Undertake the equivalent of 1.5 credit hours of professional development (scholarship counts as professional development)</w:t>
      </w:r>
      <w:r w:rsidR="00483E92">
        <w:rPr>
          <w:rFonts w:cs="Times New Roman"/>
        </w:rPr>
        <w:t>.</w:t>
      </w:r>
    </w:p>
    <w:p w14:paraId="061E0F70" w14:textId="1D9D7AB6" w:rsidR="0068261D" w:rsidRPr="00715A1B" w:rsidRDefault="0068261D" w:rsidP="00EB635B">
      <w:pPr>
        <w:pStyle w:val="NoSpacing"/>
        <w:numPr>
          <w:ilvl w:val="0"/>
          <w:numId w:val="5"/>
        </w:numPr>
        <w:spacing w:after="160" w:line="259" w:lineRule="auto"/>
        <w:ind w:left="720"/>
        <w:rPr>
          <w:rFonts w:cs="Times New Roman"/>
        </w:rPr>
      </w:pPr>
      <w:r w:rsidRPr="00715A1B">
        <w:rPr>
          <w:rFonts w:cs="Times New Roman"/>
        </w:rPr>
        <w:t>For instr</w:t>
      </w:r>
      <w:r w:rsidR="005602A6" w:rsidRPr="00715A1B">
        <w:rPr>
          <w:rFonts w:cs="Times New Roman"/>
        </w:rPr>
        <w:t>uc</w:t>
      </w:r>
      <w:r w:rsidRPr="00715A1B">
        <w:rPr>
          <w:rFonts w:cs="Times New Roman"/>
        </w:rPr>
        <w:t>tors with a 12</w:t>
      </w:r>
      <w:r w:rsidR="005602A6" w:rsidRPr="00715A1B">
        <w:rPr>
          <w:rFonts w:cs="Times New Roman"/>
        </w:rPr>
        <w:t>-</w:t>
      </w:r>
      <w:r w:rsidRPr="00715A1B">
        <w:rPr>
          <w:rFonts w:cs="Times New Roman"/>
        </w:rPr>
        <w:t>month appointment, the summer requirement is 6 credit hours of instruction (or its equivalent).</w:t>
      </w:r>
    </w:p>
    <w:p w14:paraId="6E71AB41" w14:textId="51517E01" w:rsidR="0068261D" w:rsidRPr="00715A1B" w:rsidRDefault="0068261D" w:rsidP="00EB635B">
      <w:pPr>
        <w:pStyle w:val="NoSpacing"/>
        <w:numPr>
          <w:ilvl w:val="3"/>
          <w:numId w:val="4"/>
        </w:numPr>
        <w:spacing w:after="160" w:line="259" w:lineRule="auto"/>
        <w:ind w:left="360"/>
        <w:rPr>
          <w:rFonts w:cs="Times New Roman"/>
        </w:rPr>
      </w:pPr>
      <w:r w:rsidRPr="00715A1B">
        <w:rPr>
          <w:rFonts w:cs="Times New Roman"/>
        </w:rPr>
        <w:t>Temporary and term lecturers</w:t>
      </w:r>
    </w:p>
    <w:p w14:paraId="6BE280E6" w14:textId="7AEE2E75" w:rsidR="0068261D" w:rsidRPr="00715A1B" w:rsidRDefault="202D8A72" w:rsidP="00EB635B">
      <w:pPr>
        <w:pStyle w:val="NoSpacing"/>
        <w:numPr>
          <w:ilvl w:val="0"/>
          <w:numId w:val="1"/>
        </w:numPr>
        <w:spacing w:after="160" w:line="259" w:lineRule="auto"/>
        <w:rPr>
          <w:rFonts w:cs="Times New Roman"/>
        </w:rPr>
      </w:pPr>
      <w:r w:rsidRPr="00715A1B">
        <w:rPr>
          <w:rFonts w:cs="Times New Roman"/>
        </w:rPr>
        <w:t>Teach 15 credit hours of instruction (or equivalent).</w:t>
      </w:r>
    </w:p>
    <w:p w14:paraId="2E57EF67" w14:textId="19B199BB" w:rsidR="00182833" w:rsidRPr="00715A1B" w:rsidRDefault="0068261D" w:rsidP="00EB635B">
      <w:pPr>
        <w:pStyle w:val="NoSpacing"/>
        <w:numPr>
          <w:ilvl w:val="0"/>
          <w:numId w:val="1"/>
        </w:numPr>
        <w:spacing w:after="160" w:line="259" w:lineRule="auto"/>
        <w:rPr>
          <w:rFonts w:cs="Times New Roman"/>
        </w:rPr>
      </w:pPr>
      <w:r w:rsidRPr="00715A1B">
        <w:rPr>
          <w:rFonts w:cs="Times New Roman"/>
        </w:rPr>
        <w:t>For lecturers with a 12</w:t>
      </w:r>
      <w:r w:rsidR="005602A6" w:rsidRPr="00715A1B">
        <w:rPr>
          <w:rFonts w:cs="Times New Roman"/>
        </w:rPr>
        <w:t>-</w:t>
      </w:r>
      <w:r w:rsidRPr="00715A1B">
        <w:rPr>
          <w:rFonts w:cs="Times New Roman"/>
        </w:rPr>
        <w:t>month appointment, the summer requirement is 6 credit hours of instruction (or its equivalent).</w:t>
      </w:r>
    </w:p>
    <w:p w14:paraId="75CC836D" w14:textId="184F3794" w:rsidR="00182833" w:rsidRPr="00715A1B" w:rsidRDefault="00182833" w:rsidP="00EB635B">
      <w:pPr>
        <w:pStyle w:val="NoSpacing"/>
        <w:numPr>
          <w:ilvl w:val="3"/>
          <w:numId w:val="4"/>
        </w:numPr>
        <w:spacing w:after="160" w:line="259" w:lineRule="auto"/>
        <w:ind w:left="360" w:hanging="360"/>
        <w:rPr>
          <w:rFonts w:cs="Times New Roman"/>
        </w:rPr>
      </w:pPr>
      <w:r w:rsidRPr="00715A1B">
        <w:rPr>
          <w:rFonts w:cs="Times New Roman"/>
        </w:rPr>
        <w:t>Librarians</w:t>
      </w:r>
    </w:p>
    <w:p w14:paraId="7A731294" w14:textId="71AD5A06" w:rsidR="00182833" w:rsidRPr="00715A1B" w:rsidRDefault="00182833" w:rsidP="00EB635B">
      <w:pPr>
        <w:pStyle w:val="NoSpacing"/>
        <w:numPr>
          <w:ilvl w:val="3"/>
          <w:numId w:val="2"/>
        </w:numPr>
        <w:spacing w:after="160" w:line="259" w:lineRule="auto"/>
        <w:ind w:left="720"/>
        <w:rPr>
          <w:rFonts w:cs="Times New Roman"/>
        </w:rPr>
      </w:pPr>
      <w:r w:rsidRPr="00715A1B">
        <w:rPr>
          <w:rFonts w:cs="Times New Roman"/>
        </w:rPr>
        <w:t>Effectiveness in librarianship</w:t>
      </w:r>
    </w:p>
    <w:p w14:paraId="1B7D766F" w14:textId="53CE513F" w:rsidR="009E2757" w:rsidRPr="00483E92" w:rsidRDefault="00182833" w:rsidP="00EB635B">
      <w:pPr>
        <w:pStyle w:val="NoSpacing"/>
        <w:numPr>
          <w:ilvl w:val="3"/>
          <w:numId w:val="2"/>
        </w:numPr>
        <w:spacing w:after="160" w:line="259" w:lineRule="auto"/>
        <w:ind w:left="720"/>
        <w:rPr>
          <w:rFonts w:cs="Times New Roman"/>
        </w:rPr>
      </w:pPr>
      <w:r w:rsidRPr="00715A1B">
        <w:rPr>
          <w:rFonts w:cs="Times New Roman"/>
        </w:rPr>
        <w:t>Perform service</w:t>
      </w:r>
    </w:p>
    <w:p w14:paraId="40C63FB2" w14:textId="4AEC7EA0" w:rsidR="005602A6" w:rsidRPr="00715A1B" w:rsidRDefault="001B25DB" w:rsidP="00EB635B">
      <w:pPr>
        <w:pStyle w:val="NoSpacing"/>
        <w:spacing w:after="160" w:line="259" w:lineRule="auto"/>
        <w:rPr>
          <w:rFonts w:cs="Times New Roman"/>
          <w:u w:val="single"/>
        </w:rPr>
      </w:pPr>
      <w:r w:rsidRPr="00715A1B">
        <w:rPr>
          <w:rFonts w:cs="Times New Roman"/>
          <w:u w:val="single"/>
        </w:rPr>
        <w:t xml:space="preserve">Baseline </w:t>
      </w:r>
      <w:r w:rsidR="00ED452B" w:rsidRPr="00715A1B">
        <w:rPr>
          <w:rFonts w:cs="Times New Roman"/>
          <w:u w:val="single"/>
        </w:rPr>
        <w:t>R</w:t>
      </w:r>
      <w:r w:rsidRPr="00715A1B">
        <w:rPr>
          <w:rFonts w:cs="Times New Roman"/>
          <w:u w:val="single"/>
        </w:rPr>
        <w:t xml:space="preserve">equirements in </w:t>
      </w:r>
      <w:r w:rsidR="008E0F56" w:rsidRPr="00715A1B">
        <w:rPr>
          <w:rFonts w:cs="Times New Roman"/>
          <w:u w:val="single"/>
        </w:rPr>
        <w:t>Teaching</w:t>
      </w:r>
    </w:p>
    <w:p w14:paraId="417D201F" w14:textId="2B094C22" w:rsidR="00A61802" w:rsidRPr="00715A1B" w:rsidRDefault="005604A0" w:rsidP="00EB635B">
      <w:pPr>
        <w:pStyle w:val="NoSpacing"/>
        <w:spacing w:after="160" w:line="259" w:lineRule="auto"/>
        <w:rPr>
          <w:rFonts w:cs="Times New Roman"/>
        </w:rPr>
      </w:pPr>
      <w:r w:rsidRPr="00715A1B">
        <w:rPr>
          <w:rFonts w:cs="Times New Roman"/>
        </w:rPr>
        <w:t xml:space="preserve">Baseline </w:t>
      </w:r>
      <w:r w:rsidR="00213A08" w:rsidRPr="00715A1B">
        <w:rPr>
          <w:rFonts w:cs="Times New Roman"/>
        </w:rPr>
        <w:t>i</w:t>
      </w:r>
      <w:r w:rsidR="00CE639A" w:rsidRPr="00715A1B">
        <w:rPr>
          <w:rFonts w:cs="Times New Roman"/>
        </w:rPr>
        <w:t>n teaching is</w:t>
      </w:r>
      <w:r w:rsidR="00213A08" w:rsidRPr="00715A1B">
        <w:rPr>
          <w:rFonts w:cs="Times New Roman"/>
        </w:rPr>
        <w:t xml:space="preserve"> demonstrated by SEI scores, engagement with curriculum</w:t>
      </w:r>
      <w:r w:rsidR="00F61D6C" w:rsidRPr="00715A1B">
        <w:rPr>
          <w:rFonts w:cs="Times New Roman"/>
        </w:rPr>
        <w:t xml:space="preserve"> and assessment</w:t>
      </w:r>
      <w:r w:rsidR="00213A08" w:rsidRPr="00715A1B">
        <w:rPr>
          <w:rFonts w:cs="Times New Roman"/>
        </w:rPr>
        <w:t xml:space="preserve"> (documented on Faculty </w:t>
      </w:r>
      <w:r w:rsidR="004854D3" w:rsidRPr="00715A1B">
        <w:rPr>
          <w:rFonts w:cs="Times New Roman"/>
        </w:rPr>
        <w:t>Annual</w:t>
      </w:r>
      <w:r w:rsidR="00213A08" w:rsidRPr="00715A1B">
        <w:rPr>
          <w:rFonts w:cs="Times New Roman"/>
        </w:rPr>
        <w:t xml:space="preserve"> Reports)</w:t>
      </w:r>
      <w:r w:rsidR="00F84484" w:rsidRPr="00715A1B">
        <w:rPr>
          <w:rFonts w:cs="Times New Roman"/>
        </w:rPr>
        <w:t>,</w:t>
      </w:r>
      <w:r w:rsidR="004854D3" w:rsidRPr="00715A1B">
        <w:rPr>
          <w:rFonts w:cs="Times New Roman"/>
        </w:rPr>
        <w:t xml:space="preserve"> </w:t>
      </w:r>
      <w:r w:rsidR="00F84484" w:rsidRPr="00715A1B">
        <w:rPr>
          <w:rFonts w:cs="Times New Roman"/>
        </w:rPr>
        <w:t>professional development</w:t>
      </w:r>
      <w:r w:rsidR="009E224B" w:rsidRPr="00715A1B">
        <w:rPr>
          <w:rFonts w:cs="Times New Roman"/>
        </w:rPr>
        <w:t xml:space="preserve"> related </w:t>
      </w:r>
      <w:r w:rsidR="009E224B" w:rsidRPr="00715A1B">
        <w:rPr>
          <w:rFonts w:cs="Times New Roman"/>
        </w:rPr>
        <w:lastRenderedPageBreak/>
        <w:t>to teaching</w:t>
      </w:r>
      <w:r w:rsidR="004854D3" w:rsidRPr="00715A1B">
        <w:rPr>
          <w:rFonts w:cs="Times New Roman"/>
        </w:rPr>
        <w:t>, etc</w:t>
      </w:r>
      <w:r w:rsidR="00F84484" w:rsidRPr="00715A1B">
        <w:rPr>
          <w:rFonts w:cs="Times New Roman"/>
        </w:rPr>
        <w:t xml:space="preserve">. </w:t>
      </w:r>
      <w:r w:rsidR="008F2019" w:rsidRPr="00715A1B">
        <w:rPr>
          <w:rFonts w:cs="Times New Roman"/>
          <w:i/>
          <w:iCs/>
        </w:rPr>
        <w:t xml:space="preserve">Any </w:t>
      </w:r>
      <w:r w:rsidR="00A61802" w:rsidRPr="00715A1B">
        <w:rPr>
          <w:rFonts w:cs="Times New Roman"/>
          <w:i/>
          <w:iCs/>
        </w:rPr>
        <w:t xml:space="preserve">average score in any SEI item of 2.0 or lower means </w:t>
      </w:r>
      <w:r w:rsidR="00E72B78" w:rsidRPr="00715A1B">
        <w:rPr>
          <w:rFonts w:cs="Times New Roman"/>
          <w:i/>
          <w:iCs/>
        </w:rPr>
        <w:t xml:space="preserve">automatically that </w:t>
      </w:r>
      <w:r w:rsidR="00A61802" w:rsidRPr="00715A1B">
        <w:rPr>
          <w:rFonts w:cs="Times New Roman"/>
          <w:i/>
          <w:iCs/>
        </w:rPr>
        <w:t xml:space="preserve">baseline requirements in </w:t>
      </w:r>
      <w:r w:rsidR="00F61D6C" w:rsidRPr="00715A1B">
        <w:rPr>
          <w:rFonts w:cs="Times New Roman"/>
          <w:i/>
          <w:iCs/>
        </w:rPr>
        <w:t>t</w:t>
      </w:r>
      <w:r w:rsidR="00A61802" w:rsidRPr="00715A1B">
        <w:rPr>
          <w:rFonts w:cs="Times New Roman"/>
          <w:i/>
          <w:iCs/>
        </w:rPr>
        <w:t>eaching are not met.</w:t>
      </w:r>
    </w:p>
    <w:p w14:paraId="46DA00AF" w14:textId="547FFB18" w:rsidR="00ED452B" w:rsidRPr="00715A1B" w:rsidRDefault="00ED452B" w:rsidP="00EB635B">
      <w:pPr>
        <w:pStyle w:val="NoSpacing"/>
        <w:spacing w:after="160" w:line="259" w:lineRule="auto"/>
        <w:rPr>
          <w:rFonts w:cs="Times New Roman"/>
          <w:u w:val="single"/>
        </w:rPr>
      </w:pPr>
      <w:r w:rsidRPr="00715A1B">
        <w:rPr>
          <w:rFonts w:cs="Times New Roman"/>
          <w:u w:val="single"/>
        </w:rPr>
        <w:t>Baseline Requirements in Scholarship/Creative Work</w:t>
      </w:r>
    </w:p>
    <w:p w14:paraId="5B0F72CD" w14:textId="7C98247C" w:rsidR="00E964A3" w:rsidRPr="00715A1B" w:rsidRDefault="1B0A6B41" w:rsidP="00EB635B">
      <w:pPr>
        <w:pStyle w:val="NoSpacing"/>
        <w:spacing w:after="160" w:line="259" w:lineRule="auto"/>
        <w:rPr>
          <w:rFonts w:cs="Times New Roman"/>
        </w:rPr>
      </w:pPr>
      <w:r w:rsidRPr="00715A1B">
        <w:rPr>
          <w:rFonts w:cs="Times New Roman"/>
        </w:rPr>
        <w:t xml:space="preserve">Baseline in </w:t>
      </w:r>
      <w:r w:rsidR="0050291E">
        <w:rPr>
          <w:rFonts w:cs="Times New Roman"/>
        </w:rPr>
        <w:t>s</w:t>
      </w:r>
      <w:r w:rsidR="096E7680" w:rsidRPr="00715A1B">
        <w:rPr>
          <w:rFonts w:cs="Times New Roman"/>
        </w:rPr>
        <w:t>cholarship/</w:t>
      </w:r>
      <w:r w:rsidR="0050291E">
        <w:rPr>
          <w:rFonts w:cs="Times New Roman"/>
        </w:rPr>
        <w:t>c</w:t>
      </w:r>
      <w:r w:rsidR="096E7680" w:rsidRPr="00715A1B">
        <w:rPr>
          <w:rFonts w:cs="Times New Roman"/>
        </w:rPr>
        <w:t xml:space="preserve">reative </w:t>
      </w:r>
      <w:r w:rsidR="0050291E">
        <w:rPr>
          <w:rFonts w:cs="Times New Roman"/>
        </w:rPr>
        <w:t>w</w:t>
      </w:r>
      <w:r w:rsidR="096E7680" w:rsidRPr="00715A1B">
        <w:rPr>
          <w:rFonts w:cs="Times New Roman"/>
        </w:rPr>
        <w:t xml:space="preserve">ork </w:t>
      </w:r>
      <w:r w:rsidR="4B3B04F6" w:rsidRPr="00715A1B">
        <w:rPr>
          <w:rFonts w:cs="Times New Roman"/>
        </w:rPr>
        <w:t xml:space="preserve">is demonstrated by </w:t>
      </w:r>
      <w:r w:rsidR="78968F0B" w:rsidRPr="00715A1B">
        <w:rPr>
          <w:rFonts w:cs="Times New Roman"/>
        </w:rPr>
        <w:t>a pattern of ongoing work</w:t>
      </w:r>
      <w:r w:rsidR="00CE4635" w:rsidRPr="00715A1B">
        <w:rPr>
          <w:rFonts w:cs="Times New Roman"/>
        </w:rPr>
        <w:t xml:space="preserve">, </w:t>
      </w:r>
      <w:r w:rsidR="78968F0B" w:rsidRPr="00715A1B">
        <w:rPr>
          <w:rFonts w:cs="Times New Roman"/>
        </w:rPr>
        <w:t>e.g.</w:t>
      </w:r>
      <w:r w:rsidR="7E2A5DB0" w:rsidRPr="00715A1B">
        <w:rPr>
          <w:rFonts w:cs="Times New Roman"/>
        </w:rPr>
        <w:t>,</w:t>
      </w:r>
      <w:r w:rsidR="78968F0B" w:rsidRPr="00715A1B">
        <w:rPr>
          <w:rFonts w:cs="Times New Roman"/>
        </w:rPr>
        <w:t xml:space="preserve"> attending/presenting at professional meetings, </w:t>
      </w:r>
      <w:r w:rsidR="63A57B01" w:rsidRPr="00715A1B">
        <w:rPr>
          <w:rFonts w:cs="Times New Roman"/>
        </w:rPr>
        <w:t xml:space="preserve">a </w:t>
      </w:r>
      <w:r w:rsidR="278C6F26" w:rsidRPr="00715A1B">
        <w:rPr>
          <w:rFonts w:cs="Times New Roman"/>
        </w:rPr>
        <w:t xml:space="preserve">developing </w:t>
      </w:r>
      <w:r w:rsidR="63A57B01" w:rsidRPr="00715A1B">
        <w:rPr>
          <w:rFonts w:cs="Times New Roman"/>
        </w:rPr>
        <w:t>record</w:t>
      </w:r>
      <w:r w:rsidR="132A1E37" w:rsidRPr="00715A1B">
        <w:rPr>
          <w:rFonts w:cs="Times New Roman"/>
        </w:rPr>
        <w:t xml:space="preserve"> of </w:t>
      </w:r>
      <w:r w:rsidR="78968F0B" w:rsidRPr="00715A1B">
        <w:rPr>
          <w:rFonts w:cs="Times New Roman"/>
        </w:rPr>
        <w:t>publications</w:t>
      </w:r>
      <w:r w:rsidR="132A1E37" w:rsidRPr="00715A1B">
        <w:rPr>
          <w:rFonts w:cs="Times New Roman"/>
        </w:rPr>
        <w:t xml:space="preserve"> and/or</w:t>
      </w:r>
      <w:r w:rsidR="78968F0B" w:rsidRPr="00715A1B">
        <w:rPr>
          <w:rFonts w:cs="Times New Roman"/>
        </w:rPr>
        <w:t xml:space="preserve"> exhibits</w:t>
      </w:r>
      <w:r w:rsidR="132A1E37" w:rsidRPr="00715A1B">
        <w:rPr>
          <w:rFonts w:cs="Times New Roman"/>
        </w:rPr>
        <w:t>/performances of creative work</w:t>
      </w:r>
      <w:r w:rsidR="6ED6AED9" w:rsidRPr="00715A1B">
        <w:rPr>
          <w:rFonts w:cs="Times New Roman"/>
        </w:rPr>
        <w:t xml:space="preserve"> (a majority of which </w:t>
      </w:r>
      <w:r w:rsidR="02DF0125" w:rsidRPr="00715A1B">
        <w:rPr>
          <w:rFonts w:cs="Times New Roman"/>
        </w:rPr>
        <w:t>is peer reviewed or chosen through an adjudicated process</w:t>
      </w:r>
      <w:r w:rsidR="6ED6AED9" w:rsidRPr="00715A1B">
        <w:rPr>
          <w:rFonts w:cs="Times New Roman"/>
        </w:rPr>
        <w:t>)</w:t>
      </w:r>
      <w:r w:rsidR="78AD311D" w:rsidRPr="00715A1B">
        <w:rPr>
          <w:rFonts w:cs="Times New Roman"/>
        </w:rPr>
        <w:t xml:space="preserve">, </w:t>
      </w:r>
      <w:r w:rsidR="0F3C443F" w:rsidRPr="00715A1B">
        <w:rPr>
          <w:rFonts w:cs="Times New Roman"/>
        </w:rPr>
        <w:t xml:space="preserve">professional engagement with the </w:t>
      </w:r>
      <w:r w:rsidR="19EC9886" w:rsidRPr="00715A1B">
        <w:rPr>
          <w:rFonts w:cs="Times New Roman"/>
        </w:rPr>
        <w:t>wider public, invitations to speak or review,</w:t>
      </w:r>
      <w:r w:rsidR="007C7BB8" w:rsidRPr="00715A1B">
        <w:rPr>
          <w:rFonts w:cs="Times New Roman"/>
        </w:rPr>
        <w:t xml:space="preserve"> </w:t>
      </w:r>
      <w:r w:rsidR="6ED6AED9" w:rsidRPr="00715A1B">
        <w:rPr>
          <w:rFonts w:cs="Times New Roman"/>
        </w:rPr>
        <w:t>applying for funding to support research/creative work</w:t>
      </w:r>
      <w:r w:rsidR="78AD311D" w:rsidRPr="00715A1B">
        <w:rPr>
          <w:rFonts w:cs="Times New Roman"/>
        </w:rPr>
        <w:t xml:space="preserve">. </w:t>
      </w:r>
      <w:r w:rsidR="19EC9886" w:rsidRPr="00715A1B">
        <w:rPr>
          <w:rFonts w:cs="Times New Roman"/>
        </w:rPr>
        <w:t xml:space="preserve">Baseline requirements in </w:t>
      </w:r>
      <w:r w:rsidR="00D30203">
        <w:rPr>
          <w:rFonts w:cs="Times New Roman"/>
        </w:rPr>
        <w:t>s</w:t>
      </w:r>
      <w:r w:rsidR="19EC9886" w:rsidRPr="00715A1B">
        <w:rPr>
          <w:rFonts w:cs="Times New Roman"/>
        </w:rPr>
        <w:t>cholarship/</w:t>
      </w:r>
      <w:r w:rsidR="00D30203">
        <w:rPr>
          <w:rFonts w:cs="Times New Roman"/>
        </w:rPr>
        <w:t>c</w:t>
      </w:r>
      <w:r w:rsidR="19EC9886" w:rsidRPr="00715A1B">
        <w:rPr>
          <w:rFonts w:cs="Times New Roman"/>
        </w:rPr>
        <w:t xml:space="preserve">reative </w:t>
      </w:r>
      <w:r w:rsidR="00D30203">
        <w:rPr>
          <w:rFonts w:cs="Times New Roman"/>
        </w:rPr>
        <w:t>w</w:t>
      </w:r>
      <w:r w:rsidR="19EC9886" w:rsidRPr="00715A1B">
        <w:rPr>
          <w:rFonts w:cs="Times New Roman"/>
        </w:rPr>
        <w:t xml:space="preserve">ork </w:t>
      </w:r>
      <w:r w:rsidR="24987048" w:rsidRPr="00715A1B">
        <w:rPr>
          <w:rFonts w:cs="Times New Roman"/>
        </w:rPr>
        <w:t>acknowledge</w:t>
      </w:r>
      <w:r w:rsidR="19EC9886" w:rsidRPr="00715A1B">
        <w:rPr>
          <w:rFonts w:cs="Times New Roman"/>
        </w:rPr>
        <w:t xml:space="preserve"> that the effort to bring </w:t>
      </w:r>
      <w:r w:rsidR="24987048" w:rsidRPr="00715A1B">
        <w:rPr>
          <w:rFonts w:cs="Times New Roman"/>
        </w:rPr>
        <w:t>a particular work</w:t>
      </w:r>
      <w:r w:rsidR="19EC9886" w:rsidRPr="00715A1B">
        <w:rPr>
          <w:rFonts w:cs="Times New Roman"/>
        </w:rPr>
        <w:t xml:space="preserve"> to fruition varies with the size and scope of the </w:t>
      </w:r>
      <w:r w:rsidR="1E390BA7" w:rsidRPr="00715A1B">
        <w:rPr>
          <w:rFonts w:cs="Times New Roman"/>
        </w:rPr>
        <w:t xml:space="preserve">project, and baseline expectations may be met </w:t>
      </w:r>
      <w:r w:rsidR="24987048" w:rsidRPr="00715A1B">
        <w:rPr>
          <w:rFonts w:cs="Times New Roman"/>
        </w:rPr>
        <w:t xml:space="preserve">even in years where little new is </w:t>
      </w:r>
      <w:proofErr w:type="gramStart"/>
      <w:r w:rsidR="10BC2B9B" w:rsidRPr="00715A1B">
        <w:rPr>
          <w:rFonts w:cs="Times New Roman"/>
        </w:rPr>
        <w:t>actually published</w:t>
      </w:r>
      <w:proofErr w:type="gramEnd"/>
      <w:r w:rsidR="10BC2B9B" w:rsidRPr="00715A1B">
        <w:rPr>
          <w:rFonts w:cs="Times New Roman"/>
        </w:rPr>
        <w:t>/exhibited/</w:t>
      </w:r>
      <w:r w:rsidR="00D30203">
        <w:rPr>
          <w:rFonts w:cs="Times New Roman"/>
        </w:rPr>
        <w:t xml:space="preserve"> </w:t>
      </w:r>
      <w:r w:rsidR="10BC2B9B" w:rsidRPr="00715A1B">
        <w:rPr>
          <w:rFonts w:cs="Times New Roman"/>
        </w:rPr>
        <w:t>performe</w:t>
      </w:r>
      <w:r w:rsidR="00E61BAF" w:rsidRPr="00715A1B">
        <w:rPr>
          <w:rFonts w:cs="Times New Roman"/>
        </w:rPr>
        <w:t>d. E</w:t>
      </w:r>
      <w:r w:rsidR="10BC2B9B" w:rsidRPr="00715A1B">
        <w:rPr>
          <w:rFonts w:cs="Times New Roman"/>
        </w:rPr>
        <w:t>vidence of the work needed to move larger projects forward</w:t>
      </w:r>
      <w:r w:rsidR="00E61BAF" w:rsidRPr="00715A1B">
        <w:rPr>
          <w:rFonts w:cs="Times New Roman"/>
        </w:rPr>
        <w:t xml:space="preserve"> might include evolving drafts of a manuscript </w:t>
      </w:r>
      <w:r w:rsidR="002B42BC" w:rsidRPr="00715A1B">
        <w:rPr>
          <w:rFonts w:cs="Times New Roman"/>
        </w:rPr>
        <w:t>or a proposal for a larger creative project</w:t>
      </w:r>
      <w:r w:rsidR="10BC2B9B" w:rsidRPr="00715A1B">
        <w:rPr>
          <w:rFonts w:cs="Times New Roman"/>
        </w:rPr>
        <w:t>.</w:t>
      </w:r>
      <w:r w:rsidR="002B42BC" w:rsidRPr="00715A1B">
        <w:rPr>
          <w:rFonts w:cs="Times New Roman"/>
        </w:rPr>
        <w:t xml:space="preserve"> </w:t>
      </w:r>
      <w:r w:rsidR="004036C0" w:rsidRPr="00715A1B">
        <w:rPr>
          <w:rFonts w:cs="Times New Roman"/>
        </w:rPr>
        <w:t xml:space="preserve">It might include a record of correspondence about a developing project with a collaborator. </w:t>
      </w:r>
      <w:r w:rsidR="5D55C2FC" w:rsidRPr="00715A1B">
        <w:rPr>
          <w:rFonts w:cs="Times New Roman"/>
        </w:rPr>
        <w:t xml:space="preserve">Here we recognize that it is the pattern of ongoing work </w:t>
      </w:r>
      <w:r w:rsidR="1D01D2F1" w:rsidRPr="00715A1B">
        <w:rPr>
          <w:rFonts w:cs="Times New Roman"/>
        </w:rPr>
        <w:t>that matter</w:t>
      </w:r>
      <w:r w:rsidR="02DF0125" w:rsidRPr="00715A1B">
        <w:rPr>
          <w:rFonts w:cs="Times New Roman"/>
        </w:rPr>
        <w:t xml:space="preserve">s. </w:t>
      </w:r>
      <w:r w:rsidR="02DF0125" w:rsidRPr="00715A1B">
        <w:rPr>
          <w:rFonts w:cs="Times New Roman"/>
          <w:i/>
          <w:iCs/>
        </w:rPr>
        <w:t>Nevertheless,</w:t>
      </w:r>
      <w:r w:rsidR="02DF0125" w:rsidRPr="00715A1B">
        <w:rPr>
          <w:rFonts w:cs="Times New Roman"/>
        </w:rPr>
        <w:t xml:space="preserve"> </w:t>
      </w:r>
      <w:r w:rsidR="05A0C9D5" w:rsidRPr="00715A1B">
        <w:rPr>
          <w:rFonts w:cs="Times New Roman"/>
          <w:i/>
          <w:iCs/>
        </w:rPr>
        <w:t>it would be unusual for an active scholar</w:t>
      </w:r>
      <w:r w:rsidR="1C36E3B7" w:rsidRPr="00715A1B">
        <w:rPr>
          <w:rFonts w:cs="Times New Roman"/>
          <w:i/>
          <w:iCs/>
        </w:rPr>
        <w:t>/artist</w:t>
      </w:r>
      <w:r w:rsidR="05A0C9D5" w:rsidRPr="00715A1B">
        <w:rPr>
          <w:rFonts w:cs="Times New Roman"/>
          <w:i/>
          <w:iCs/>
        </w:rPr>
        <w:t xml:space="preserve"> to have no public research</w:t>
      </w:r>
      <w:r w:rsidR="1C36E3B7" w:rsidRPr="00715A1B">
        <w:rPr>
          <w:rFonts w:cs="Times New Roman"/>
          <w:i/>
          <w:iCs/>
        </w:rPr>
        <w:t>/creative</w:t>
      </w:r>
      <w:r w:rsidR="05A0C9D5" w:rsidRPr="00715A1B">
        <w:rPr>
          <w:rFonts w:cs="Times New Roman"/>
          <w:i/>
          <w:iCs/>
        </w:rPr>
        <w:t xml:space="preserve"> </w:t>
      </w:r>
      <w:r w:rsidR="00735CBA" w:rsidRPr="00715A1B">
        <w:rPr>
          <w:rFonts w:cs="Times New Roman"/>
          <w:i/>
          <w:iCs/>
        </w:rPr>
        <w:t xml:space="preserve">output </w:t>
      </w:r>
      <w:r w:rsidR="05A0C9D5" w:rsidRPr="00715A1B">
        <w:rPr>
          <w:rFonts w:cs="Times New Roman"/>
          <w:i/>
          <w:iCs/>
        </w:rPr>
        <w:t>for more than two years</w:t>
      </w:r>
      <w:r w:rsidR="05A0C9D5" w:rsidRPr="00715A1B">
        <w:rPr>
          <w:rFonts w:cs="Times New Roman"/>
        </w:rPr>
        <w:t>.</w:t>
      </w:r>
    </w:p>
    <w:p w14:paraId="25CCA425" w14:textId="795CB9E5" w:rsidR="00ED452B" w:rsidRPr="00715A1B" w:rsidRDefault="00ED452B" w:rsidP="00EB635B">
      <w:pPr>
        <w:pStyle w:val="NoSpacing"/>
        <w:spacing w:after="160" w:line="259" w:lineRule="auto"/>
        <w:rPr>
          <w:rFonts w:cs="Times New Roman"/>
          <w:u w:val="single"/>
        </w:rPr>
      </w:pPr>
      <w:r w:rsidRPr="00715A1B">
        <w:rPr>
          <w:rFonts w:cs="Times New Roman"/>
          <w:u w:val="single"/>
        </w:rPr>
        <w:t>Baseline Requirements in Service</w:t>
      </w:r>
    </w:p>
    <w:p w14:paraId="7B7FFD07" w14:textId="66D0FC5A" w:rsidR="00CF696A" w:rsidRPr="00C11256" w:rsidRDefault="457A33C3" w:rsidP="00EB635B">
      <w:pPr>
        <w:pStyle w:val="NoSpacing"/>
        <w:spacing w:after="160" w:line="259" w:lineRule="auto"/>
        <w:rPr>
          <w:rFonts w:cs="Times New Roman"/>
          <w:i/>
          <w:iCs/>
        </w:rPr>
      </w:pPr>
      <w:r w:rsidRPr="00715A1B">
        <w:rPr>
          <w:rFonts w:cs="Times New Roman"/>
        </w:rPr>
        <w:t xml:space="preserve">Baseline in </w:t>
      </w:r>
      <w:r w:rsidR="00D30203">
        <w:rPr>
          <w:rFonts w:cs="Times New Roman"/>
        </w:rPr>
        <w:t>s</w:t>
      </w:r>
      <w:r w:rsidRPr="00715A1B">
        <w:rPr>
          <w:rFonts w:cs="Times New Roman"/>
        </w:rPr>
        <w:t xml:space="preserve">ervice is demonstrated by your contribution to the work we all share that keeps the institution and our fields functioning. </w:t>
      </w:r>
      <w:r w:rsidR="02DF0125" w:rsidRPr="00715A1B">
        <w:rPr>
          <w:rFonts w:cs="Times New Roman"/>
        </w:rPr>
        <w:t xml:space="preserve">Service activities are those activities that are not in anyone’s job description. </w:t>
      </w:r>
      <w:r w:rsidRPr="00715A1B">
        <w:rPr>
          <w:rFonts w:cs="Times New Roman"/>
        </w:rPr>
        <w:t xml:space="preserve">Service may benefit your department, school/college, </w:t>
      </w:r>
      <w:bookmarkStart w:id="0" w:name="_Int_p6rPZ8ss"/>
      <w:r w:rsidRPr="00715A1B">
        <w:rPr>
          <w:rFonts w:cs="Times New Roman"/>
        </w:rPr>
        <w:t>the university</w:t>
      </w:r>
      <w:bookmarkEnd w:id="0"/>
      <w:r w:rsidRPr="00715A1B">
        <w:rPr>
          <w:rFonts w:cs="Times New Roman"/>
        </w:rPr>
        <w:t xml:space="preserve">, SUNY more generally, </w:t>
      </w:r>
      <w:r w:rsidR="02DF0125" w:rsidRPr="00715A1B">
        <w:rPr>
          <w:rFonts w:cs="Times New Roman"/>
        </w:rPr>
        <w:t>and</w:t>
      </w:r>
      <w:r w:rsidRPr="00715A1B">
        <w:rPr>
          <w:rFonts w:cs="Times New Roman"/>
        </w:rPr>
        <w:t xml:space="preserve"> your professional field. </w:t>
      </w:r>
      <w:r w:rsidRPr="00715A1B">
        <w:rPr>
          <w:rFonts w:cs="Times New Roman"/>
          <w:i/>
          <w:iCs/>
        </w:rPr>
        <w:t xml:space="preserve">Note that the absence of department- or school/college-level service is unusual. </w:t>
      </w:r>
      <w:r w:rsidR="02DF0125" w:rsidRPr="00715A1B">
        <w:rPr>
          <w:rFonts w:cs="Times New Roman"/>
          <w:i/>
          <w:iCs/>
        </w:rPr>
        <w:t xml:space="preserve">Such an absence </w:t>
      </w:r>
      <w:r w:rsidRPr="00715A1B">
        <w:rPr>
          <w:rFonts w:cs="Times New Roman"/>
          <w:i/>
          <w:iCs/>
        </w:rPr>
        <w:t>may be compensated for by extraordinary service at other levels and should always be discussed with your chair and/or dea</w:t>
      </w:r>
      <w:r w:rsidR="02DF0125" w:rsidRPr="00715A1B">
        <w:rPr>
          <w:rFonts w:cs="Times New Roman"/>
          <w:i/>
          <w:iCs/>
        </w:rPr>
        <w:t xml:space="preserve">n to ensure </w:t>
      </w:r>
      <w:r w:rsidR="005135AB" w:rsidRPr="00715A1B">
        <w:rPr>
          <w:rFonts w:cs="Times New Roman"/>
          <w:i/>
          <w:iCs/>
        </w:rPr>
        <w:t xml:space="preserve">that </w:t>
      </w:r>
      <w:r w:rsidR="02DF0125" w:rsidRPr="00715A1B">
        <w:rPr>
          <w:rFonts w:cs="Times New Roman"/>
          <w:i/>
          <w:iCs/>
        </w:rPr>
        <w:t xml:space="preserve">they are aware you are </w:t>
      </w:r>
      <w:r w:rsidR="00D15200" w:rsidRPr="00715A1B">
        <w:rPr>
          <w:rFonts w:cs="Times New Roman"/>
          <w:i/>
          <w:iCs/>
        </w:rPr>
        <w:t xml:space="preserve">engaged in </w:t>
      </w:r>
      <w:r w:rsidR="02DF0125" w:rsidRPr="00715A1B">
        <w:rPr>
          <w:rFonts w:cs="Times New Roman"/>
          <w:i/>
          <w:iCs/>
        </w:rPr>
        <w:t>service.</w:t>
      </w:r>
    </w:p>
    <w:p w14:paraId="73198D02" w14:textId="66326D66" w:rsidR="002076EA" w:rsidRPr="00715A1B" w:rsidRDefault="002076EA" w:rsidP="00EB635B">
      <w:pPr>
        <w:pStyle w:val="NoSpacing"/>
        <w:spacing w:after="160" w:line="259" w:lineRule="auto"/>
        <w:rPr>
          <w:rFonts w:cs="Times New Roman"/>
          <w:u w:val="single"/>
        </w:rPr>
      </w:pPr>
      <w:r w:rsidRPr="00715A1B">
        <w:rPr>
          <w:rFonts w:cs="Times New Roman"/>
          <w:u w:val="single"/>
        </w:rPr>
        <w:t>Baseline Requirements in Librarianship</w:t>
      </w:r>
    </w:p>
    <w:p w14:paraId="20EE06C5" w14:textId="7630CDAD" w:rsidR="00247059" w:rsidRPr="00F64DA2" w:rsidRDefault="002076EA" w:rsidP="00EB635B">
      <w:pPr>
        <w:pStyle w:val="NoSpacing"/>
        <w:spacing w:after="160" w:line="259" w:lineRule="auto"/>
        <w:rPr>
          <w:rFonts w:cs="Times New Roman"/>
        </w:rPr>
      </w:pPr>
      <w:hyperlink r:id="rId8" w:history="1">
        <w:r w:rsidRPr="00F64DA2">
          <w:rPr>
            <w:rStyle w:val="Hyperlink"/>
            <w:rFonts w:cs="Times New Roman"/>
          </w:rPr>
          <w:t xml:space="preserve">Baseline in </w:t>
        </w:r>
        <w:r w:rsidR="00A817B6" w:rsidRPr="00F64DA2">
          <w:rPr>
            <w:rStyle w:val="Hyperlink"/>
            <w:rFonts w:cs="Times New Roman"/>
          </w:rPr>
          <w:t>l</w:t>
        </w:r>
        <w:r w:rsidRPr="00F64DA2">
          <w:rPr>
            <w:rStyle w:val="Hyperlink"/>
            <w:rFonts w:cs="Times New Roman"/>
          </w:rPr>
          <w:t>ibrarianship</w:t>
        </w:r>
      </w:hyperlink>
      <w:r w:rsidRPr="00F64DA2">
        <w:rPr>
          <w:rFonts w:cs="Times New Roman"/>
        </w:rPr>
        <w:t xml:space="preserve"> is</w:t>
      </w:r>
      <w:r w:rsidRPr="00715A1B">
        <w:rPr>
          <w:rFonts w:cs="Times New Roman"/>
        </w:rPr>
        <w:t xml:space="preserve"> demonstrated </w:t>
      </w:r>
      <w:r w:rsidR="00D756D9" w:rsidRPr="00715A1B">
        <w:rPr>
          <w:rFonts w:cs="Times New Roman"/>
        </w:rPr>
        <w:t>by proficiency within the specialization of one’s job, administrative ability, contributions to the effective operation of one’s department,</w:t>
      </w:r>
      <w:r w:rsidR="00A817B6">
        <w:rPr>
          <w:rFonts w:cs="Times New Roman"/>
        </w:rPr>
        <w:t xml:space="preserve"> </w:t>
      </w:r>
      <w:r w:rsidR="0FED21E8" w:rsidRPr="00715A1B">
        <w:rPr>
          <w:rFonts w:cs="Times New Roman"/>
        </w:rPr>
        <w:t>interdepartmental cooperation, and contribution to the overall goals of the library. Additionally, one must contribute to the “global” responsibilities shared by all librarians</w:t>
      </w:r>
      <w:r w:rsidR="02A07B15" w:rsidRPr="00715A1B">
        <w:rPr>
          <w:rFonts w:cs="Times New Roman"/>
        </w:rPr>
        <w:t>.</w:t>
      </w:r>
    </w:p>
    <w:sectPr w:rsidR="00247059" w:rsidRPr="00F64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ED6"/>
    <w:multiLevelType w:val="hybridMultilevel"/>
    <w:tmpl w:val="E59C29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6469B"/>
    <w:multiLevelType w:val="hybridMultilevel"/>
    <w:tmpl w:val="F27E516C"/>
    <w:lvl w:ilvl="0" w:tplc="FFFFFFFF">
      <w:start w:val="1"/>
      <w:numFmt w:val="upperRoman"/>
      <w:lvlText w:val="%1."/>
      <w:lvlJc w:val="left"/>
      <w:pPr>
        <w:ind w:left="1355" w:hanging="233"/>
        <w:jc w:val="right"/>
      </w:pPr>
      <w:rPr>
        <w:rFonts w:ascii="Cambria" w:eastAsia="Cambria" w:hAnsi="Cambria" w:cs="Cambria" w:hint="default"/>
        <w:b/>
        <w:bCs/>
        <w:spacing w:val="-11"/>
        <w:w w:val="100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763" w:hanging="360"/>
      </w:pPr>
      <w:rPr>
        <w:rFonts w:ascii="Cambria" w:eastAsia="Cambria" w:hAnsi="Cambria" w:cs="Cambria" w:hint="default"/>
        <w:b/>
        <w:bCs/>
        <w:spacing w:val="-2"/>
        <w:w w:val="100"/>
        <w:sz w:val="23"/>
        <w:szCs w:val="23"/>
      </w:rPr>
    </w:lvl>
    <w:lvl w:ilvl="2" w:tplc="FFFFFFFF">
      <w:start w:val="1"/>
      <w:numFmt w:val="upperLetter"/>
      <w:lvlText w:val="%3."/>
      <w:lvlJc w:val="left"/>
      <w:pPr>
        <w:ind w:left="2123" w:hanging="392"/>
      </w:pPr>
      <w:rPr>
        <w:rFonts w:ascii="Cambria" w:eastAsia="Cambria" w:hAnsi="Cambria" w:cs="Cambria"/>
        <w:b/>
        <w:bCs/>
        <w:spacing w:val="-4"/>
        <w:w w:val="100"/>
      </w:rPr>
    </w:lvl>
    <w:lvl w:ilvl="3" w:tplc="04090003">
      <w:start w:val="1"/>
      <w:numFmt w:val="bullet"/>
      <w:lvlText w:val="o"/>
      <w:lvlJc w:val="left"/>
      <w:pPr>
        <w:ind w:left="2451" w:hanging="360"/>
      </w:pPr>
      <w:rPr>
        <w:rFonts w:ascii="Courier New" w:hAnsi="Courier New" w:cs="Courier New" w:hint="default"/>
      </w:rPr>
    </w:lvl>
    <w:lvl w:ilvl="4" w:tplc="FFFFFFFF">
      <w:start w:val="1"/>
      <w:numFmt w:val="decimal"/>
      <w:lvlText w:val="(%5)"/>
      <w:lvlJc w:val="left"/>
      <w:pPr>
        <w:ind w:left="2915" w:hanging="392"/>
      </w:pPr>
      <w:rPr>
        <w:rFonts w:ascii="Cambria" w:eastAsia="Cambria" w:hAnsi="Cambria" w:cs="Cambria" w:hint="default"/>
        <w:spacing w:val="-3"/>
        <w:w w:val="100"/>
        <w:sz w:val="23"/>
        <w:szCs w:val="23"/>
      </w:rPr>
    </w:lvl>
    <w:lvl w:ilvl="5" w:tplc="FFFFFFFF">
      <w:numFmt w:val="bullet"/>
      <w:lvlText w:val="•"/>
      <w:lvlJc w:val="left"/>
      <w:pPr>
        <w:ind w:left="4203" w:hanging="392"/>
      </w:pPr>
      <w:rPr>
        <w:rFonts w:hint="default"/>
      </w:rPr>
    </w:lvl>
    <w:lvl w:ilvl="6" w:tplc="FFFFFFFF">
      <w:numFmt w:val="bullet"/>
      <w:lvlText w:val="•"/>
      <w:lvlJc w:val="left"/>
      <w:pPr>
        <w:ind w:left="5486" w:hanging="392"/>
      </w:pPr>
      <w:rPr>
        <w:rFonts w:hint="default"/>
      </w:rPr>
    </w:lvl>
    <w:lvl w:ilvl="7" w:tplc="FFFFFFFF">
      <w:numFmt w:val="bullet"/>
      <w:lvlText w:val="•"/>
      <w:lvlJc w:val="left"/>
      <w:pPr>
        <w:ind w:left="6770" w:hanging="392"/>
      </w:pPr>
      <w:rPr>
        <w:rFonts w:hint="default"/>
      </w:rPr>
    </w:lvl>
    <w:lvl w:ilvl="8" w:tplc="FFFFFFFF">
      <w:numFmt w:val="bullet"/>
      <w:lvlText w:val="•"/>
      <w:lvlJc w:val="left"/>
      <w:pPr>
        <w:ind w:left="8053" w:hanging="392"/>
      </w:pPr>
      <w:rPr>
        <w:rFonts w:hint="default"/>
      </w:rPr>
    </w:lvl>
  </w:abstractNum>
  <w:abstractNum w:abstractNumId="2" w15:restartNumberingAfterBreak="0">
    <w:nsid w:val="143B55AF"/>
    <w:multiLevelType w:val="hybridMultilevel"/>
    <w:tmpl w:val="B82AB080"/>
    <w:lvl w:ilvl="0" w:tplc="A56A8390">
      <w:start w:val="1"/>
      <w:numFmt w:val="upperRoman"/>
      <w:lvlText w:val="%1."/>
      <w:lvlJc w:val="left"/>
      <w:pPr>
        <w:ind w:left="1355" w:hanging="233"/>
        <w:jc w:val="right"/>
      </w:pPr>
      <w:rPr>
        <w:rFonts w:ascii="Cambria" w:eastAsia="Cambria" w:hAnsi="Cambria" w:cs="Cambria" w:hint="default"/>
        <w:b/>
        <w:bCs/>
        <w:spacing w:val="-11"/>
        <w:w w:val="100"/>
        <w:sz w:val="24"/>
        <w:szCs w:val="24"/>
      </w:rPr>
    </w:lvl>
    <w:lvl w:ilvl="1" w:tplc="9DEE59EA">
      <w:start w:val="1"/>
      <w:numFmt w:val="upperLetter"/>
      <w:lvlText w:val="%2."/>
      <w:lvlJc w:val="left"/>
      <w:pPr>
        <w:ind w:left="1763" w:hanging="360"/>
      </w:pPr>
      <w:rPr>
        <w:rFonts w:ascii="Cambria" w:eastAsia="Cambria" w:hAnsi="Cambria" w:cs="Cambria" w:hint="default"/>
        <w:b/>
        <w:bCs/>
        <w:spacing w:val="-2"/>
        <w:w w:val="100"/>
        <w:sz w:val="23"/>
        <w:szCs w:val="23"/>
      </w:rPr>
    </w:lvl>
    <w:lvl w:ilvl="2" w:tplc="16540B76">
      <w:start w:val="1"/>
      <w:numFmt w:val="upperLetter"/>
      <w:lvlText w:val="%3."/>
      <w:lvlJc w:val="left"/>
      <w:pPr>
        <w:ind w:left="2123" w:hanging="392"/>
      </w:pPr>
      <w:rPr>
        <w:rFonts w:ascii="Cambria" w:eastAsia="Cambria" w:hAnsi="Cambria" w:cs="Cambria"/>
        <w:b/>
        <w:bCs/>
        <w:spacing w:val="-4"/>
        <w:w w:val="100"/>
      </w:rPr>
    </w:lvl>
    <w:lvl w:ilvl="3" w:tplc="8E56E772">
      <w:start w:val="1"/>
      <w:numFmt w:val="lowerLetter"/>
      <w:lvlText w:val="%4."/>
      <w:lvlJc w:val="left"/>
      <w:pPr>
        <w:ind w:left="2483" w:hanging="392"/>
      </w:pPr>
      <w:rPr>
        <w:rFonts w:ascii="Aptos" w:hAnsi="Aptos" w:cs="Cambria" w:hint="default"/>
        <w:spacing w:val="-3"/>
        <w:w w:val="100"/>
        <w:sz w:val="24"/>
        <w:szCs w:val="23"/>
      </w:rPr>
    </w:lvl>
    <w:lvl w:ilvl="4" w:tplc="65BAF326">
      <w:start w:val="1"/>
      <w:numFmt w:val="decimal"/>
      <w:lvlText w:val="(%5)"/>
      <w:lvlJc w:val="left"/>
      <w:pPr>
        <w:ind w:left="2915" w:hanging="392"/>
      </w:pPr>
      <w:rPr>
        <w:rFonts w:ascii="Cambria" w:eastAsia="Cambria" w:hAnsi="Cambria" w:cs="Cambria" w:hint="default"/>
        <w:spacing w:val="-3"/>
        <w:w w:val="100"/>
        <w:sz w:val="23"/>
        <w:szCs w:val="23"/>
      </w:rPr>
    </w:lvl>
    <w:lvl w:ilvl="5" w:tplc="9F563BA6">
      <w:numFmt w:val="bullet"/>
      <w:lvlText w:val="•"/>
      <w:lvlJc w:val="left"/>
      <w:pPr>
        <w:ind w:left="4203" w:hanging="392"/>
      </w:pPr>
      <w:rPr>
        <w:rFonts w:hint="default"/>
      </w:rPr>
    </w:lvl>
    <w:lvl w:ilvl="6" w:tplc="AF3C272C">
      <w:numFmt w:val="bullet"/>
      <w:lvlText w:val="•"/>
      <w:lvlJc w:val="left"/>
      <w:pPr>
        <w:ind w:left="5486" w:hanging="392"/>
      </w:pPr>
      <w:rPr>
        <w:rFonts w:hint="default"/>
      </w:rPr>
    </w:lvl>
    <w:lvl w:ilvl="7" w:tplc="4CF2657E">
      <w:numFmt w:val="bullet"/>
      <w:lvlText w:val="•"/>
      <w:lvlJc w:val="left"/>
      <w:pPr>
        <w:ind w:left="6770" w:hanging="392"/>
      </w:pPr>
      <w:rPr>
        <w:rFonts w:hint="default"/>
      </w:rPr>
    </w:lvl>
    <w:lvl w:ilvl="8" w:tplc="31B072BC">
      <w:numFmt w:val="bullet"/>
      <w:lvlText w:val="•"/>
      <w:lvlJc w:val="left"/>
      <w:pPr>
        <w:ind w:left="8053" w:hanging="392"/>
      </w:pPr>
      <w:rPr>
        <w:rFonts w:hint="default"/>
      </w:rPr>
    </w:lvl>
  </w:abstractNum>
  <w:abstractNum w:abstractNumId="3" w15:restartNumberingAfterBreak="0">
    <w:nsid w:val="1A660383"/>
    <w:multiLevelType w:val="hybridMultilevel"/>
    <w:tmpl w:val="C80AD3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E13F6F"/>
    <w:multiLevelType w:val="hybridMultilevel"/>
    <w:tmpl w:val="9FE6A9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078516">
    <w:abstractNumId w:val="4"/>
  </w:num>
  <w:num w:numId="2" w16cid:durableId="2014988405">
    <w:abstractNumId w:val="1"/>
  </w:num>
  <w:num w:numId="3" w16cid:durableId="355929045">
    <w:abstractNumId w:val="3"/>
  </w:num>
  <w:num w:numId="4" w16cid:durableId="362099477">
    <w:abstractNumId w:val="2"/>
  </w:num>
  <w:num w:numId="5" w16cid:durableId="47136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C3"/>
    <w:rsid w:val="000033BC"/>
    <w:rsid w:val="000157C5"/>
    <w:rsid w:val="0002678D"/>
    <w:rsid w:val="000634B6"/>
    <w:rsid w:val="000639DF"/>
    <w:rsid w:val="00073204"/>
    <w:rsid w:val="000B0EDD"/>
    <w:rsid w:val="000B2178"/>
    <w:rsid w:val="000C1593"/>
    <w:rsid w:val="000C5B05"/>
    <w:rsid w:val="000E2BAB"/>
    <w:rsid w:val="000E45FD"/>
    <w:rsid w:val="000E5AB0"/>
    <w:rsid w:val="000F09F6"/>
    <w:rsid w:val="001240AF"/>
    <w:rsid w:val="0013163C"/>
    <w:rsid w:val="00143C35"/>
    <w:rsid w:val="001541B4"/>
    <w:rsid w:val="00166FB4"/>
    <w:rsid w:val="0017002C"/>
    <w:rsid w:val="00176E40"/>
    <w:rsid w:val="00182833"/>
    <w:rsid w:val="00184D94"/>
    <w:rsid w:val="00194A5A"/>
    <w:rsid w:val="001A79C6"/>
    <w:rsid w:val="001B25DB"/>
    <w:rsid w:val="001C3AE3"/>
    <w:rsid w:val="001E746F"/>
    <w:rsid w:val="001F3693"/>
    <w:rsid w:val="002076EA"/>
    <w:rsid w:val="00213A08"/>
    <w:rsid w:val="00223FD8"/>
    <w:rsid w:val="002272C9"/>
    <w:rsid w:val="00227DD6"/>
    <w:rsid w:val="0023129D"/>
    <w:rsid w:val="00247059"/>
    <w:rsid w:val="0024770F"/>
    <w:rsid w:val="00261BC6"/>
    <w:rsid w:val="00267B4F"/>
    <w:rsid w:val="00270F38"/>
    <w:rsid w:val="00285BDE"/>
    <w:rsid w:val="0029352D"/>
    <w:rsid w:val="00296869"/>
    <w:rsid w:val="002A1E30"/>
    <w:rsid w:val="002A6367"/>
    <w:rsid w:val="002B42BC"/>
    <w:rsid w:val="002C36CF"/>
    <w:rsid w:val="00304427"/>
    <w:rsid w:val="003076C3"/>
    <w:rsid w:val="00307DF9"/>
    <w:rsid w:val="00317D9D"/>
    <w:rsid w:val="00322E6A"/>
    <w:rsid w:val="00326713"/>
    <w:rsid w:val="003278A2"/>
    <w:rsid w:val="00335F7F"/>
    <w:rsid w:val="00336FA9"/>
    <w:rsid w:val="0035051B"/>
    <w:rsid w:val="0035094A"/>
    <w:rsid w:val="0037024A"/>
    <w:rsid w:val="00372D41"/>
    <w:rsid w:val="00383BFB"/>
    <w:rsid w:val="00386348"/>
    <w:rsid w:val="00392A99"/>
    <w:rsid w:val="00395360"/>
    <w:rsid w:val="003A762A"/>
    <w:rsid w:val="003B392D"/>
    <w:rsid w:val="003B7A24"/>
    <w:rsid w:val="003E1D12"/>
    <w:rsid w:val="003E3709"/>
    <w:rsid w:val="003E38DB"/>
    <w:rsid w:val="003E4137"/>
    <w:rsid w:val="003E47F4"/>
    <w:rsid w:val="003E7144"/>
    <w:rsid w:val="003F1A71"/>
    <w:rsid w:val="003F644B"/>
    <w:rsid w:val="004019FF"/>
    <w:rsid w:val="004036C0"/>
    <w:rsid w:val="00422563"/>
    <w:rsid w:val="0044160D"/>
    <w:rsid w:val="00452D71"/>
    <w:rsid w:val="00465013"/>
    <w:rsid w:val="00467276"/>
    <w:rsid w:val="00483E92"/>
    <w:rsid w:val="004854D3"/>
    <w:rsid w:val="00490B89"/>
    <w:rsid w:val="00492DD2"/>
    <w:rsid w:val="00497872"/>
    <w:rsid w:val="004A12D0"/>
    <w:rsid w:val="004B6C42"/>
    <w:rsid w:val="004C40AD"/>
    <w:rsid w:val="004D0E17"/>
    <w:rsid w:val="004F0403"/>
    <w:rsid w:val="004F2D80"/>
    <w:rsid w:val="004F2FE9"/>
    <w:rsid w:val="004F5C0B"/>
    <w:rsid w:val="00501DD7"/>
    <w:rsid w:val="0050291E"/>
    <w:rsid w:val="0050325B"/>
    <w:rsid w:val="005135AB"/>
    <w:rsid w:val="00514157"/>
    <w:rsid w:val="00520828"/>
    <w:rsid w:val="00533F06"/>
    <w:rsid w:val="0055324D"/>
    <w:rsid w:val="005602A6"/>
    <w:rsid w:val="005604A0"/>
    <w:rsid w:val="00560981"/>
    <w:rsid w:val="0057073B"/>
    <w:rsid w:val="00572ACA"/>
    <w:rsid w:val="00594EF7"/>
    <w:rsid w:val="005A5246"/>
    <w:rsid w:val="005E35F5"/>
    <w:rsid w:val="005F11AA"/>
    <w:rsid w:val="005F2D76"/>
    <w:rsid w:val="005F4749"/>
    <w:rsid w:val="006209EC"/>
    <w:rsid w:val="00640B9D"/>
    <w:rsid w:val="00646A26"/>
    <w:rsid w:val="006539DD"/>
    <w:rsid w:val="006540E9"/>
    <w:rsid w:val="0066714A"/>
    <w:rsid w:val="00674553"/>
    <w:rsid w:val="00681EEF"/>
    <w:rsid w:val="0068261D"/>
    <w:rsid w:val="00684293"/>
    <w:rsid w:val="006952B4"/>
    <w:rsid w:val="006A50BB"/>
    <w:rsid w:val="006B0CEC"/>
    <w:rsid w:val="006B5BB6"/>
    <w:rsid w:val="006D4358"/>
    <w:rsid w:val="006E0702"/>
    <w:rsid w:val="006E1C4D"/>
    <w:rsid w:val="00701875"/>
    <w:rsid w:val="00715A1B"/>
    <w:rsid w:val="00716E81"/>
    <w:rsid w:val="00721D14"/>
    <w:rsid w:val="007268C4"/>
    <w:rsid w:val="00731050"/>
    <w:rsid w:val="00735CBA"/>
    <w:rsid w:val="007435FA"/>
    <w:rsid w:val="00752EEE"/>
    <w:rsid w:val="0076617A"/>
    <w:rsid w:val="00791C2A"/>
    <w:rsid w:val="00794D91"/>
    <w:rsid w:val="00795594"/>
    <w:rsid w:val="007A1874"/>
    <w:rsid w:val="007A41EF"/>
    <w:rsid w:val="007B4187"/>
    <w:rsid w:val="007B4AE1"/>
    <w:rsid w:val="007C27F0"/>
    <w:rsid w:val="007C7BB8"/>
    <w:rsid w:val="007D1C76"/>
    <w:rsid w:val="007D25AB"/>
    <w:rsid w:val="007D4203"/>
    <w:rsid w:val="0081265F"/>
    <w:rsid w:val="00812BD9"/>
    <w:rsid w:val="00824597"/>
    <w:rsid w:val="008629F4"/>
    <w:rsid w:val="00863D41"/>
    <w:rsid w:val="008758FB"/>
    <w:rsid w:val="00880E8F"/>
    <w:rsid w:val="008822EA"/>
    <w:rsid w:val="00885FB8"/>
    <w:rsid w:val="00893DAF"/>
    <w:rsid w:val="008A20FE"/>
    <w:rsid w:val="008C126B"/>
    <w:rsid w:val="008D3575"/>
    <w:rsid w:val="008D5BFC"/>
    <w:rsid w:val="008E0F56"/>
    <w:rsid w:val="008E4D63"/>
    <w:rsid w:val="008E6871"/>
    <w:rsid w:val="008F2019"/>
    <w:rsid w:val="008F6845"/>
    <w:rsid w:val="00900F65"/>
    <w:rsid w:val="009177EC"/>
    <w:rsid w:val="009279B0"/>
    <w:rsid w:val="00933730"/>
    <w:rsid w:val="009422C1"/>
    <w:rsid w:val="00984494"/>
    <w:rsid w:val="009876BD"/>
    <w:rsid w:val="00994B54"/>
    <w:rsid w:val="009A15FA"/>
    <w:rsid w:val="009B6941"/>
    <w:rsid w:val="009C0540"/>
    <w:rsid w:val="009C5299"/>
    <w:rsid w:val="009C6830"/>
    <w:rsid w:val="009D3411"/>
    <w:rsid w:val="009E224B"/>
    <w:rsid w:val="009E2757"/>
    <w:rsid w:val="009E7E14"/>
    <w:rsid w:val="00A126BB"/>
    <w:rsid w:val="00A22600"/>
    <w:rsid w:val="00A31313"/>
    <w:rsid w:val="00A4745D"/>
    <w:rsid w:val="00A5544A"/>
    <w:rsid w:val="00A56845"/>
    <w:rsid w:val="00A56BC7"/>
    <w:rsid w:val="00A61802"/>
    <w:rsid w:val="00A64E0C"/>
    <w:rsid w:val="00A65799"/>
    <w:rsid w:val="00A80914"/>
    <w:rsid w:val="00A817B6"/>
    <w:rsid w:val="00AA5247"/>
    <w:rsid w:val="00AD6162"/>
    <w:rsid w:val="00AE4777"/>
    <w:rsid w:val="00AF4909"/>
    <w:rsid w:val="00AF5105"/>
    <w:rsid w:val="00AF5D8B"/>
    <w:rsid w:val="00B2079D"/>
    <w:rsid w:val="00B323CC"/>
    <w:rsid w:val="00B45228"/>
    <w:rsid w:val="00B471C1"/>
    <w:rsid w:val="00B532BE"/>
    <w:rsid w:val="00B622BA"/>
    <w:rsid w:val="00B63D25"/>
    <w:rsid w:val="00B66F1F"/>
    <w:rsid w:val="00B70F9E"/>
    <w:rsid w:val="00B87809"/>
    <w:rsid w:val="00B95CD5"/>
    <w:rsid w:val="00B9691E"/>
    <w:rsid w:val="00BB00DC"/>
    <w:rsid w:val="00BB0AD1"/>
    <w:rsid w:val="00BB74E7"/>
    <w:rsid w:val="00BC0A45"/>
    <w:rsid w:val="00BD0B50"/>
    <w:rsid w:val="00BD1015"/>
    <w:rsid w:val="00BD6435"/>
    <w:rsid w:val="00BD72D7"/>
    <w:rsid w:val="00BE1F55"/>
    <w:rsid w:val="00BE20AB"/>
    <w:rsid w:val="00BE4467"/>
    <w:rsid w:val="00C044AE"/>
    <w:rsid w:val="00C11256"/>
    <w:rsid w:val="00C139D4"/>
    <w:rsid w:val="00C21C8F"/>
    <w:rsid w:val="00C323F5"/>
    <w:rsid w:val="00C4239F"/>
    <w:rsid w:val="00C513A5"/>
    <w:rsid w:val="00C63A8D"/>
    <w:rsid w:val="00C65E1D"/>
    <w:rsid w:val="00C914D5"/>
    <w:rsid w:val="00C934D5"/>
    <w:rsid w:val="00C96B67"/>
    <w:rsid w:val="00CA0D0C"/>
    <w:rsid w:val="00CA6566"/>
    <w:rsid w:val="00CA75DF"/>
    <w:rsid w:val="00CB43DF"/>
    <w:rsid w:val="00CB51F1"/>
    <w:rsid w:val="00CC0A96"/>
    <w:rsid w:val="00CC16EB"/>
    <w:rsid w:val="00CC1B7D"/>
    <w:rsid w:val="00CC386F"/>
    <w:rsid w:val="00CC74A6"/>
    <w:rsid w:val="00CD4A36"/>
    <w:rsid w:val="00CD4B8B"/>
    <w:rsid w:val="00CD5619"/>
    <w:rsid w:val="00CD5861"/>
    <w:rsid w:val="00CE1560"/>
    <w:rsid w:val="00CE4635"/>
    <w:rsid w:val="00CE5782"/>
    <w:rsid w:val="00CE639A"/>
    <w:rsid w:val="00CF696A"/>
    <w:rsid w:val="00CF6C95"/>
    <w:rsid w:val="00D07130"/>
    <w:rsid w:val="00D15200"/>
    <w:rsid w:val="00D211F6"/>
    <w:rsid w:val="00D30203"/>
    <w:rsid w:val="00D34D7E"/>
    <w:rsid w:val="00D45CB1"/>
    <w:rsid w:val="00D4617D"/>
    <w:rsid w:val="00D52509"/>
    <w:rsid w:val="00D608FA"/>
    <w:rsid w:val="00D61F5F"/>
    <w:rsid w:val="00D64968"/>
    <w:rsid w:val="00D7189D"/>
    <w:rsid w:val="00D72A93"/>
    <w:rsid w:val="00D75272"/>
    <w:rsid w:val="00D756D9"/>
    <w:rsid w:val="00D81F86"/>
    <w:rsid w:val="00D92AD3"/>
    <w:rsid w:val="00DA52B7"/>
    <w:rsid w:val="00DA74D5"/>
    <w:rsid w:val="00DD4B9A"/>
    <w:rsid w:val="00DF6E85"/>
    <w:rsid w:val="00E04B0C"/>
    <w:rsid w:val="00E27823"/>
    <w:rsid w:val="00E32642"/>
    <w:rsid w:val="00E34C21"/>
    <w:rsid w:val="00E35AC8"/>
    <w:rsid w:val="00E459CE"/>
    <w:rsid w:val="00E46F70"/>
    <w:rsid w:val="00E474DD"/>
    <w:rsid w:val="00E57DE7"/>
    <w:rsid w:val="00E61BAF"/>
    <w:rsid w:val="00E646E7"/>
    <w:rsid w:val="00E65AB2"/>
    <w:rsid w:val="00E676D4"/>
    <w:rsid w:val="00E72B78"/>
    <w:rsid w:val="00E7490C"/>
    <w:rsid w:val="00E91C21"/>
    <w:rsid w:val="00E926FD"/>
    <w:rsid w:val="00E95BCA"/>
    <w:rsid w:val="00E964A3"/>
    <w:rsid w:val="00EA2713"/>
    <w:rsid w:val="00EB635B"/>
    <w:rsid w:val="00EC287C"/>
    <w:rsid w:val="00EC72C1"/>
    <w:rsid w:val="00ED452B"/>
    <w:rsid w:val="00ED5B39"/>
    <w:rsid w:val="00ED78C5"/>
    <w:rsid w:val="00EE244A"/>
    <w:rsid w:val="00EF5016"/>
    <w:rsid w:val="00EF7F2B"/>
    <w:rsid w:val="00F11A1D"/>
    <w:rsid w:val="00F2731B"/>
    <w:rsid w:val="00F27AC8"/>
    <w:rsid w:val="00F321B6"/>
    <w:rsid w:val="00F46265"/>
    <w:rsid w:val="00F4778B"/>
    <w:rsid w:val="00F55646"/>
    <w:rsid w:val="00F56AD1"/>
    <w:rsid w:val="00F60247"/>
    <w:rsid w:val="00F61D6C"/>
    <w:rsid w:val="00F62F73"/>
    <w:rsid w:val="00F64DA2"/>
    <w:rsid w:val="00F65272"/>
    <w:rsid w:val="00F723D0"/>
    <w:rsid w:val="00F84484"/>
    <w:rsid w:val="00F902CB"/>
    <w:rsid w:val="00FA2B48"/>
    <w:rsid w:val="00FE2596"/>
    <w:rsid w:val="00FE3C70"/>
    <w:rsid w:val="00FE58B3"/>
    <w:rsid w:val="00FE7AEB"/>
    <w:rsid w:val="00FF575A"/>
    <w:rsid w:val="00FF5F6B"/>
    <w:rsid w:val="02A07B15"/>
    <w:rsid w:val="02DF0125"/>
    <w:rsid w:val="05A0C9D5"/>
    <w:rsid w:val="095B243B"/>
    <w:rsid w:val="096E7680"/>
    <w:rsid w:val="0A04A704"/>
    <w:rsid w:val="0A10123A"/>
    <w:rsid w:val="0A19FF59"/>
    <w:rsid w:val="0C08B785"/>
    <w:rsid w:val="0F3C443F"/>
    <w:rsid w:val="0FED21E8"/>
    <w:rsid w:val="10BC2B9B"/>
    <w:rsid w:val="132A1E37"/>
    <w:rsid w:val="1489B0A9"/>
    <w:rsid w:val="15E79CA4"/>
    <w:rsid w:val="18DE72A3"/>
    <w:rsid w:val="19B31869"/>
    <w:rsid w:val="19EC9886"/>
    <w:rsid w:val="19F3A3D2"/>
    <w:rsid w:val="1B0A6B41"/>
    <w:rsid w:val="1C36E3B7"/>
    <w:rsid w:val="1D01D2F1"/>
    <w:rsid w:val="1E390BA7"/>
    <w:rsid w:val="1F71A600"/>
    <w:rsid w:val="1FACF8D3"/>
    <w:rsid w:val="202D8A72"/>
    <w:rsid w:val="2116568A"/>
    <w:rsid w:val="2180041D"/>
    <w:rsid w:val="24987048"/>
    <w:rsid w:val="278C6F26"/>
    <w:rsid w:val="28BE2ABF"/>
    <w:rsid w:val="299FC565"/>
    <w:rsid w:val="2A5FA8D9"/>
    <w:rsid w:val="2B04237F"/>
    <w:rsid w:val="2C177213"/>
    <w:rsid w:val="2C93E54A"/>
    <w:rsid w:val="2DE81505"/>
    <w:rsid w:val="2F3E6CB0"/>
    <w:rsid w:val="2F6493FC"/>
    <w:rsid w:val="2FDCCD1A"/>
    <w:rsid w:val="32967897"/>
    <w:rsid w:val="34E1A344"/>
    <w:rsid w:val="37A0E3D9"/>
    <w:rsid w:val="41F9D9C6"/>
    <w:rsid w:val="4501A73E"/>
    <w:rsid w:val="457A33C3"/>
    <w:rsid w:val="4844D537"/>
    <w:rsid w:val="4B3B04F6"/>
    <w:rsid w:val="4D0A9748"/>
    <w:rsid w:val="4E66FF2A"/>
    <w:rsid w:val="4F4FBBB5"/>
    <w:rsid w:val="525A9C69"/>
    <w:rsid w:val="52CCFE7F"/>
    <w:rsid w:val="56D74E44"/>
    <w:rsid w:val="56E6A9B4"/>
    <w:rsid w:val="5C04C3BB"/>
    <w:rsid w:val="5D55C2FC"/>
    <w:rsid w:val="62E166CE"/>
    <w:rsid w:val="63A57B01"/>
    <w:rsid w:val="63BE991D"/>
    <w:rsid w:val="67D4E2F4"/>
    <w:rsid w:val="6BBEB8C9"/>
    <w:rsid w:val="6E851F42"/>
    <w:rsid w:val="6ED6AED9"/>
    <w:rsid w:val="6F6D1597"/>
    <w:rsid w:val="74FF3616"/>
    <w:rsid w:val="76C5503A"/>
    <w:rsid w:val="78968F0B"/>
    <w:rsid w:val="78AD311D"/>
    <w:rsid w:val="7A25ED16"/>
    <w:rsid w:val="7BBFB855"/>
    <w:rsid w:val="7C519896"/>
    <w:rsid w:val="7C7ADF6B"/>
    <w:rsid w:val="7CBE1CE6"/>
    <w:rsid w:val="7E2A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6CAA"/>
  <w15:chartTrackingRefBased/>
  <w15:docId w15:val="{B1266EB9-160F-410C-A40B-9FE1A576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6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6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6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6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6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6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6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6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6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6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6C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076C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4F5C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F5C0B"/>
    <w:rPr>
      <w:rFonts w:ascii="Cambria" w:eastAsia="Cambria" w:hAnsi="Cambria" w:cs="Cambr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F5C0B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0F56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90B89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17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4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paltz.edu/media/academic-affairs/Baseline%20expectations%20DSI%20revised%20219%20Library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C430715A2444ABB1C0413FD000BB2" ma:contentTypeVersion="19" ma:contentTypeDescription="Create a new document." ma:contentTypeScope="" ma:versionID="0797eb6270164064e48e206991b86ebb">
  <xsd:schema xmlns:xsd="http://www.w3.org/2001/XMLSchema" xmlns:xs="http://www.w3.org/2001/XMLSchema" xmlns:p="http://schemas.microsoft.com/office/2006/metadata/properties" xmlns:ns2="f8483b72-8093-4a4e-b5d5-bf207ae7cec5" xmlns:ns3="bedf8309-2e67-461f-baca-2b467da0cf8d" targetNamespace="http://schemas.microsoft.com/office/2006/metadata/properties" ma:root="true" ma:fieldsID="8118d0a21cb6a85987d6a5b1c566f8e4" ns2:_="" ns3:_="">
    <xsd:import namespace="f8483b72-8093-4a4e-b5d5-bf207ae7cec5"/>
    <xsd:import namespace="bedf8309-2e67-461f-baca-2b467da0c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83b72-8093-4a4e-b5d5-bf207ae7c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961168-1882-404d-b78f-614f2ba84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f8309-2e67-461f-baca-2b467da0c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b7c5f9-c4ea-4de1-b1e3-5d136ba6ac0e}" ma:internalName="TaxCatchAll" ma:showField="CatchAllData" ma:web="bedf8309-2e67-461f-baca-2b467da0c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f8309-2e67-461f-baca-2b467da0cf8d" xsi:nil="true"/>
    <_Flow_SignoffStatus xmlns="f8483b72-8093-4a4e-b5d5-bf207ae7cec5" xsi:nil="true"/>
    <lcf76f155ced4ddcb4097134ff3c332f xmlns="f8483b72-8093-4a4e-b5d5-bf207ae7ce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92774-E923-40CD-AE03-B6B459FF7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83b72-8093-4a4e-b5d5-bf207ae7cec5"/>
    <ds:schemaRef ds:uri="bedf8309-2e67-461f-baca-2b467da0c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14FBD-DF15-45FF-A180-0760D1BC3D06}">
  <ds:schemaRefs>
    <ds:schemaRef ds:uri="http://schemas.microsoft.com/office/2006/metadata/properties"/>
    <ds:schemaRef ds:uri="http://schemas.microsoft.com/office/infopath/2007/PartnerControls"/>
    <ds:schemaRef ds:uri="bedf8309-2e67-461f-baca-2b467da0cf8d"/>
    <ds:schemaRef ds:uri="f8483b72-8093-4a4e-b5d5-bf207ae7cec5"/>
  </ds:schemaRefs>
</ds:datastoreItem>
</file>

<file path=customXml/itemProps3.xml><?xml version="1.0" encoding="utf-8"?>
<ds:datastoreItem xmlns:ds="http://schemas.openxmlformats.org/officeDocument/2006/customXml" ds:itemID="{867600AD-CC98-482F-A358-0F8ED35B3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597</Words>
  <Characters>3574</Characters>
  <Application>Microsoft Office Word</Application>
  <DocSecurity>0</DocSecurity>
  <Lines>61</Lines>
  <Paragraphs>27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Gould</dc:creator>
  <cp:keywords/>
  <dc:description/>
  <cp:lastModifiedBy>McAllister, Valerie (NewPaltz)</cp:lastModifiedBy>
  <cp:revision>13</cp:revision>
  <cp:lastPrinted>2026-03-31T15:44:00Z</cp:lastPrinted>
  <dcterms:created xsi:type="dcterms:W3CDTF">2026-04-01T22:03:00Z</dcterms:created>
  <dcterms:modified xsi:type="dcterms:W3CDTF">2026-04-01T22:40:00Z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0x01010059AC430715A2444ABB1C0413FD000BB2</vt:lpwstr>
  </property>
  <property fmtid="{D5CDD505-2E9C-101B-9397-08002B2CF9AE}" pid="3" name="MediaServiceImageTags">
    <vt:lpwstr/>
  </property>
</Properties>
</file>